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9C0B36" w14:textId="02B16A9A" w:rsidR="00053F5B" w:rsidRPr="00C6327A" w:rsidRDefault="00053F5B" w:rsidP="004A49ED">
      <w:pPr>
        <w:spacing w:line="240" w:lineRule="auto"/>
      </w:pPr>
    </w:p>
    <w:p w14:paraId="270042F8" w14:textId="21DD474C" w:rsidR="00674637" w:rsidRPr="00C6327A" w:rsidRDefault="00053F5B" w:rsidP="004A49ED">
      <w:pPr>
        <w:spacing w:line="240" w:lineRule="auto"/>
        <w:jc w:val="center"/>
        <w:rPr>
          <w:b/>
          <w:bCs/>
          <w:sz w:val="32"/>
          <w:szCs w:val="32"/>
        </w:rPr>
      </w:pPr>
      <w:r w:rsidRPr="00C6327A">
        <w:rPr>
          <w:b/>
          <w:bCs/>
          <w:sz w:val="32"/>
          <w:szCs w:val="32"/>
        </w:rPr>
        <w:t>Analiza akustyczna</w:t>
      </w:r>
    </w:p>
    <w:p w14:paraId="4104F33E" w14:textId="77777777" w:rsidR="004A49ED" w:rsidRPr="00C6327A" w:rsidRDefault="004A49ED" w:rsidP="004A49ED">
      <w:pPr>
        <w:spacing w:line="240" w:lineRule="auto"/>
        <w:jc w:val="center"/>
        <w:rPr>
          <w:b/>
          <w:bCs/>
          <w:sz w:val="32"/>
          <w:szCs w:val="32"/>
        </w:rPr>
      </w:pPr>
    </w:p>
    <w:p w14:paraId="4A1AD6DB" w14:textId="77777777" w:rsidR="00053F5B" w:rsidRPr="00C6327A" w:rsidRDefault="00053F5B" w:rsidP="004A49ED">
      <w:pPr>
        <w:spacing w:line="240" w:lineRule="auto"/>
        <w:jc w:val="center"/>
        <w:rPr>
          <w:b/>
          <w:bCs/>
          <w:sz w:val="32"/>
          <w:szCs w:val="32"/>
        </w:rPr>
      </w:pPr>
    </w:p>
    <w:sdt>
      <w:sdtPr>
        <w:rPr>
          <w:rFonts w:ascii="Palatino Linotype" w:eastAsiaTheme="minorHAnsi" w:hAnsi="Palatino Linotype" w:cstheme="minorBidi"/>
          <w:b w:val="0"/>
          <w:bCs w:val="0"/>
          <w:color w:val="auto"/>
          <w:sz w:val="22"/>
          <w:szCs w:val="22"/>
        </w:rPr>
        <w:id w:val="1780209140"/>
        <w:docPartObj>
          <w:docPartGallery w:val="Table of Contents"/>
          <w:docPartUnique/>
        </w:docPartObj>
      </w:sdtPr>
      <w:sdtContent>
        <w:p w14:paraId="3555B594" w14:textId="5B0D1C9E" w:rsidR="0018321F" w:rsidRPr="00C6327A" w:rsidRDefault="0018321F" w:rsidP="004A49ED">
          <w:pPr>
            <w:pStyle w:val="Nagwekspisutreci"/>
            <w:spacing w:before="0" w:line="360" w:lineRule="auto"/>
            <w:rPr>
              <w:color w:val="auto"/>
            </w:rPr>
          </w:pPr>
          <w:r w:rsidRPr="00C6327A">
            <w:rPr>
              <w:color w:val="auto"/>
            </w:rPr>
            <w:t>Spis treści</w:t>
          </w:r>
        </w:p>
        <w:p w14:paraId="7A23C94C" w14:textId="31E0CDAB" w:rsidR="004F641F" w:rsidRDefault="0018321F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r w:rsidRPr="00C6327A">
            <w:fldChar w:fldCharType="begin"/>
          </w:r>
          <w:r w:rsidRPr="00C6327A">
            <w:instrText xml:space="preserve"> TOC \o "1-3" \h \z \u </w:instrText>
          </w:r>
          <w:r w:rsidRPr="00C6327A">
            <w:fldChar w:fldCharType="separate"/>
          </w:r>
          <w:hyperlink w:anchor="_Toc150545519" w:history="1">
            <w:r w:rsidR="004F641F" w:rsidRPr="005F6FF6">
              <w:rPr>
                <w:rStyle w:val="Hipercze"/>
                <w:noProof/>
              </w:rPr>
              <w:t>1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Podstawa opracowania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_Toc150545519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49EE6F8E" w14:textId="179701D2" w:rsidR="004F641F" w:rsidRDefault="00000000">
          <w:pPr>
            <w:pStyle w:val="Spistreci2"/>
            <w:tabs>
              <w:tab w:val="left" w:pos="8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0" w:history="1">
            <w:r w:rsidR="004F641F" w:rsidRPr="005F6FF6">
              <w:rPr>
                <w:rStyle w:val="Hipercze"/>
                <w:rFonts w:cs="Times New Roman"/>
                <w:noProof/>
                <w:snapToGrid w:val="0"/>
                <w:w w:val="0"/>
              </w:rPr>
              <w:t>1.1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Formalna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_Toc150545520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5B3A79AB" w14:textId="2617B0B5" w:rsidR="004F641F" w:rsidRDefault="00000000">
          <w:pPr>
            <w:pStyle w:val="Spistreci2"/>
            <w:tabs>
              <w:tab w:val="left" w:pos="8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1" w:history="1">
            <w:r w:rsidR="004F641F" w:rsidRPr="005F6FF6">
              <w:rPr>
                <w:rStyle w:val="Hipercze"/>
                <w:rFonts w:cs="Times New Roman"/>
                <w:noProof/>
                <w:snapToGrid w:val="0"/>
                <w:w w:val="0"/>
              </w:rPr>
              <w:t>1.2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Merytoryczna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_Toc150545521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6D5A8237" w14:textId="00EB8DEE" w:rsidR="004F641F" w:rsidRDefault="00000000">
          <w:pPr>
            <w:pStyle w:val="Spistreci2"/>
            <w:tabs>
              <w:tab w:val="left" w:pos="8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2" w:history="1">
            <w:r w:rsidR="004F641F" w:rsidRPr="005F6FF6">
              <w:rPr>
                <w:rStyle w:val="Hipercze"/>
                <w:rFonts w:cs="Times New Roman"/>
                <w:noProof/>
                <w:snapToGrid w:val="0"/>
                <w:w w:val="0"/>
              </w:rPr>
              <w:t>1.3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Dane wyjściowe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_Toc150545522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444263CD" w14:textId="79E618C1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3" w:history="1">
            <w:r w:rsidR="004F641F" w:rsidRPr="005F6FF6">
              <w:rPr>
                <w:rStyle w:val="Hipercze"/>
                <w:noProof/>
              </w:rPr>
              <w:t>2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Cel opracowania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_Toc150545523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3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41FB97FF" w14:textId="538C15CE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4" w:history="1">
            <w:r w:rsidR="004F641F" w:rsidRPr="005F6FF6">
              <w:rPr>
                <w:rStyle w:val="Hipercze"/>
                <w:noProof/>
              </w:rPr>
              <w:t>3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Wymagania w zakresie ochrony środowiska przed hałasem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_Toc150545524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4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6C02FA62" w14:textId="18D49C08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5" w:history="1">
            <w:r w:rsidR="004F641F" w:rsidRPr="005F6FF6">
              <w:rPr>
                <w:rStyle w:val="Hipercze"/>
                <w:noProof/>
              </w:rPr>
              <w:t>4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Ocena stanu istniejącego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_Toc150545525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16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494C7F42" w14:textId="7740CB55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6" w:history="1">
            <w:r w:rsidR="004F641F" w:rsidRPr="005F6FF6">
              <w:rPr>
                <w:rStyle w:val="Hipercze"/>
                <w:noProof/>
              </w:rPr>
              <w:t>5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Emisja hałasu na etap realizacji/likwidacji inwestycji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_Toc150545526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16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16BAD1FC" w14:textId="66ED08C4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7" w:history="1">
            <w:r w:rsidR="004F641F" w:rsidRPr="005F6FF6">
              <w:rPr>
                <w:rStyle w:val="Hipercze"/>
                <w:noProof/>
              </w:rPr>
              <w:t>6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Emisja hałasu na etap eksploatacji inwestycji (charakterystyka obiektu)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_Toc150545527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17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18165D35" w14:textId="202F2924" w:rsidR="004F641F" w:rsidRDefault="00000000">
          <w:pPr>
            <w:pStyle w:val="Spistreci2"/>
            <w:tabs>
              <w:tab w:val="left" w:pos="8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8" w:history="1">
            <w:r w:rsidR="004F641F" w:rsidRPr="005F6FF6">
              <w:rPr>
                <w:rStyle w:val="Hipercze"/>
                <w:rFonts w:cs="Times New Roman"/>
                <w:noProof/>
                <w:snapToGrid w:val="0"/>
                <w:w w:val="0"/>
              </w:rPr>
              <w:t>6.1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Parametry drogi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_Toc150545528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17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2D02779F" w14:textId="31711472" w:rsidR="004F641F" w:rsidRDefault="00000000">
          <w:pPr>
            <w:pStyle w:val="Spistreci2"/>
            <w:tabs>
              <w:tab w:val="left" w:pos="8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29" w:history="1">
            <w:r w:rsidR="004F641F" w:rsidRPr="005F6FF6">
              <w:rPr>
                <w:rStyle w:val="Hipercze"/>
                <w:rFonts w:cs="Times New Roman"/>
                <w:noProof/>
                <w:snapToGrid w:val="0"/>
                <w:w w:val="0"/>
              </w:rPr>
              <w:t>6.2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Warunki ruchu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_Toc150545529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19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52B3DF89" w14:textId="728DBC41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30" w:history="1">
            <w:r w:rsidR="004F641F" w:rsidRPr="005F6FF6">
              <w:rPr>
                <w:rStyle w:val="Hipercze"/>
                <w:noProof/>
              </w:rPr>
              <w:t>7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Metodyka badań i oceny hałasu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_Toc150545530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22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59935D44" w14:textId="773B2F5F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31" w:history="1">
            <w:r w:rsidR="004F641F" w:rsidRPr="005F6FF6">
              <w:rPr>
                <w:rStyle w:val="Hipercze"/>
                <w:noProof/>
              </w:rPr>
              <w:t>8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Ocena oddziaływania hałasu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_Toc150545531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23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056DD306" w14:textId="25183CC3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32" w:history="1">
            <w:r w:rsidR="004F641F" w:rsidRPr="005F6FF6">
              <w:rPr>
                <w:rStyle w:val="Hipercze"/>
                <w:noProof/>
              </w:rPr>
              <w:t>9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Oddziaływanie skumulowane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_Toc150545532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23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61452E12" w14:textId="10B5EC2C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33" w:history="1">
            <w:r w:rsidR="004F641F" w:rsidRPr="005F6FF6">
              <w:rPr>
                <w:rStyle w:val="Hipercze"/>
                <w:noProof/>
              </w:rPr>
              <w:t>10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Rysunki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_Toc150545533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24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36055EC7" w14:textId="323788D0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34" w:history="1">
            <w:r w:rsidR="004F641F" w:rsidRPr="005F6FF6">
              <w:rPr>
                <w:rStyle w:val="Hipercze"/>
                <w:noProof/>
              </w:rPr>
              <w:t>11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Zdjęcia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_Toc150545534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24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0711C3E6" w14:textId="3811DC17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35" w:history="1">
            <w:r w:rsidR="004F641F" w:rsidRPr="005F6FF6">
              <w:rPr>
                <w:rStyle w:val="Hipercze"/>
                <w:noProof/>
              </w:rPr>
              <w:t>12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Tabele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_Toc150545535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25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4F950C98" w14:textId="7E9C70E1" w:rsidR="004F641F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asciiTheme="minorHAnsi" w:eastAsiaTheme="minorEastAsia" w:hAnsiTheme="minorHAnsi"/>
              <w:noProof/>
              <w:kern w:val="2"/>
              <w:lang w:eastAsia="pl-PL"/>
              <w14:ligatures w14:val="standardContextual"/>
            </w:rPr>
          </w:pPr>
          <w:hyperlink w:anchor="_Toc150545536" w:history="1">
            <w:r w:rsidR="004F641F" w:rsidRPr="005F6FF6">
              <w:rPr>
                <w:rStyle w:val="Hipercze"/>
                <w:noProof/>
              </w:rPr>
              <w:t>13</w:t>
            </w:r>
            <w:r w:rsidR="004F641F">
              <w:rPr>
                <w:rFonts w:asciiTheme="minorHAnsi" w:eastAsiaTheme="minorEastAsia" w:hAnsiTheme="minorHAnsi"/>
                <w:noProof/>
                <w:kern w:val="2"/>
                <w:lang w:eastAsia="pl-PL"/>
                <w14:ligatures w14:val="standardContextual"/>
              </w:rPr>
              <w:tab/>
            </w:r>
            <w:r w:rsidR="004F641F" w:rsidRPr="005F6FF6">
              <w:rPr>
                <w:rStyle w:val="Hipercze"/>
                <w:noProof/>
              </w:rPr>
              <w:t>Załączniki</w:t>
            </w:r>
            <w:r w:rsidR="004F641F">
              <w:rPr>
                <w:noProof/>
                <w:webHidden/>
              </w:rPr>
              <w:tab/>
            </w:r>
            <w:r w:rsidR="004F641F">
              <w:rPr>
                <w:noProof/>
                <w:webHidden/>
              </w:rPr>
              <w:fldChar w:fldCharType="begin"/>
            </w:r>
            <w:r w:rsidR="004F641F">
              <w:rPr>
                <w:noProof/>
                <w:webHidden/>
              </w:rPr>
              <w:instrText xml:space="preserve"> PAGEREF _Toc150545536 \h </w:instrText>
            </w:r>
            <w:r w:rsidR="004F641F">
              <w:rPr>
                <w:noProof/>
                <w:webHidden/>
              </w:rPr>
            </w:r>
            <w:r w:rsidR="004F641F">
              <w:rPr>
                <w:noProof/>
                <w:webHidden/>
              </w:rPr>
              <w:fldChar w:fldCharType="separate"/>
            </w:r>
            <w:r w:rsidR="004F641F">
              <w:rPr>
                <w:noProof/>
                <w:webHidden/>
              </w:rPr>
              <w:t>25</w:t>
            </w:r>
            <w:r w:rsidR="004F641F">
              <w:rPr>
                <w:noProof/>
                <w:webHidden/>
              </w:rPr>
              <w:fldChar w:fldCharType="end"/>
            </w:r>
          </w:hyperlink>
        </w:p>
        <w:p w14:paraId="3423CBD4" w14:textId="24110C58" w:rsidR="0018321F" w:rsidRPr="00C6327A" w:rsidRDefault="0018321F" w:rsidP="004A49ED">
          <w:pPr>
            <w:spacing w:line="360" w:lineRule="auto"/>
          </w:pPr>
          <w:r w:rsidRPr="00C6327A">
            <w:rPr>
              <w:b/>
              <w:bCs/>
            </w:rPr>
            <w:fldChar w:fldCharType="end"/>
          </w:r>
        </w:p>
      </w:sdtContent>
    </w:sdt>
    <w:p w14:paraId="79AE763B" w14:textId="3A1CC0BD" w:rsidR="0018321F" w:rsidRPr="00C6327A" w:rsidRDefault="0018321F" w:rsidP="004A49ED">
      <w:pPr>
        <w:spacing w:line="240" w:lineRule="auto"/>
      </w:pPr>
    </w:p>
    <w:p w14:paraId="7C1AF81C" w14:textId="31AD4821" w:rsidR="0018321F" w:rsidRPr="00C6327A" w:rsidRDefault="0018321F" w:rsidP="004A49ED">
      <w:pPr>
        <w:spacing w:line="240" w:lineRule="auto"/>
      </w:pPr>
    </w:p>
    <w:p w14:paraId="5FB4DA80" w14:textId="382F4967" w:rsidR="0018321F" w:rsidRPr="00C6327A" w:rsidRDefault="0018321F" w:rsidP="004A49ED">
      <w:pPr>
        <w:spacing w:line="240" w:lineRule="auto"/>
      </w:pPr>
    </w:p>
    <w:p w14:paraId="091FB349" w14:textId="202DBA35" w:rsidR="0018321F" w:rsidRPr="00C6327A" w:rsidRDefault="0018321F" w:rsidP="004A49ED">
      <w:pPr>
        <w:spacing w:line="240" w:lineRule="auto"/>
      </w:pPr>
    </w:p>
    <w:p w14:paraId="154D500F" w14:textId="520509E4" w:rsidR="0018321F" w:rsidRPr="00C6327A" w:rsidRDefault="0018321F" w:rsidP="004A49ED">
      <w:pPr>
        <w:spacing w:line="240" w:lineRule="auto"/>
      </w:pPr>
    </w:p>
    <w:p w14:paraId="265963BE" w14:textId="4E5449C9" w:rsidR="0018321F" w:rsidRPr="00C6327A" w:rsidRDefault="0018321F" w:rsidP="004A49ED">
      <w:pPr>
        <w:spacing w:line="240" w:lineRule="auto"/>
      </w:pPr>
    </w:p>
    <w:p w14:paraId="129F9517" w14:textId="0F274A82" w:rsidR="0018321F" w:rsidRPr="00C6327A" w:rsidRDefault="0018321F" w:rsidP="004A49ED">
      <w:pPr>
        <w:spacing w:line="240" w:lineRule="auto"/>
      </w:pPr>
    </w:p>
    <w:p w14:paraId="716204B6" w14:textId="585BAFC1" w:rsidR="0018321F" w:rsidRPr="00C6327A" w:rsidRDefault="0018321F" w:rsidP="004A49ED">
      <w:pPr>
        <w:spacing w:line="240" w:lineRule="auto"/>
      </w:pPr>
    </w:p>
    <w:p w14:paraId="50725FD8" w14:textId="4ED3CE6A" w:rsidR="0018321F" w:rsidRPr="00C6327A" w:rsidRDefault="0018321F" w:rsidP="004A49ED">
      <w:pPr>
        <w:spacing w:line="240" w:lineRule="auto"/>
      </w:pPr>
    </w:p>
    <w:p w14:paraId="2EA29665" w14:textId="75F47A0C" w:rsidR="0018321F" w:rsidRPr="00C6327A" w:rsidRDefault="0018321F" w:rsidP="004A49ED">
      <w:pPr>
        <w:spacing w:line="240" w:lineRule="auto"/>
      </w:pPr>
    </w:p>
    <w:p w14:paraId="3EFB071C" w14:textId="649B5D23" w:rsidR="004A49ED" w:rsidRPr="00C6327A" w:rsidRDefault="004A49ED" w:rsidP="004A49ED">
      <w:pPr>
        <w:spacing w:line="240" w:lineRule="auto"/>
      </w:pPr>
    </w:p>
    <w:p w14:paraId="3750E65A" w14:textId="35A1CDFB" w:rsidR="003F5D53" w:rsidRPr="00C6327A" w:rsidRDefault="003F5D53" w:rsidP="004A49ED">
      <w:pPr>
        <w:spacing w:line="240" w:lineRule="auto"/>
      </w:pPr>
    </w:p>
    <w:p w14:paraId="12D56153" w14:textId="77777777" w:rsidR="002C5E0E" w:rsidRPr="00C6327A" w:rsidRDefault="002C5E0E" w:rsidP="008D1D86">
      <w:pPr>
        <w:pStyle w:val="Nagwek1"/>
        <w:spacing w:after="0" w:line="276" w:lineRule="auto"/>
      </w:pPr>
      <w:bookmarkStart w:id="0" w:name="_Toc150545519"/>
      <w:r w:rsidRPr="00C6327A">
        <w:lastRenderedPageBreak/>
        <w:t>Podstawa opracowania</w:t>
      </w:r>
      <w:bookmarkEnd w:id="0"/>
    </w:p>
    <w:p w14:paraId="1F036E31" w14:textId="77777777" w:rsidR="002C5E0E" w:rsidRPr="00C6327A" w:rsidRDefault="002C5E0E" w:rsidP="008D1D86">
      <w:pPr>
        <w:pStyle w:val="Nagwek2"/>
        <w:spacing w:after="0" w:line="276" w:lineRule="auto"/>
      </w:pPr>
      <w:bookmarkStart w:id="1" w:name="_Toc294849015"/>
      <w:bookmarkStart w:id="2" w:name="_Toc498021539"/>
      <w:bookmarkStart w:id="3" w:name="_Toc505157404"/>
      <w:bookmarkStart w:id="4" w:name="_Toc150545520"/>
      <w:r w:rsidRPr="00C6327A">
        <w:t>Formalna</w:t>
      </w:r>
      <w:bookmarkEnd w:id="1"/>
      <w:bookmarkEnd w:id="2"/>
      <w:bookmarkEnd w:id="3"/>
      <w:bookmarkEnd w:id="4"/>
      <w:r w:rsidRPr="00C6327A">
        <w:t xml:space="preserve"> </w:t>
      </w:r>
    </w:p>
    <w:p w14:paraId="61A71AC0" w14:textId="7667AB46" w:rsidR="002C5E0E" w:rsidRPr="00C6327A" w:rsidRDefault="002C5E0E" w:rsidP="008D1D86">
      <w:bookmarkStart w:id="5" w:name="_Toc294849016"/>
      <w:r w:rsidRPr="00C6327A">
        <w:t>Zlecenie firmy Biuro Projektów Inżynierii Lądowej Sp. z o.o., ul. Dywizjonu 303 127/77</w:t>
      </w:r>
      <w:r w:rsidR="00617E80" w:rsidRPr="00C6327A">
        <w:t>,</w:t>
      </w:r>
      <w:r w:rsidRPr="00C6327A">
        <w:t xml:space="preserve"> 01‐470 Warszawa.</w:t>
      </w:r>
    </w:p>
    <w:p w14:paraId="62BA267E" w14:textId="77777777" w:rsidR="002C5E0E" w:rsidRPr="00C6327A" w:rsidRDefault="002C5E0E" w:rsidP="008D1D86"/>
    <w:p w14:paraId="1A639B73" w14:textId="360FD094" w:rsidR="002C5E0E" w:rsidRPr="00C6327A" w:rsidRDefault="002C5E0E" w:rsidP="008D1D86">
      <w:pPr>
        <w:pStyle w:val="Nagwek2"/>
        <w:spacing w:after="0" w:line="276" w:lineRule="auto"/>
      </w:pPr>
      <w:bookmarkStart w:id="6" w:name="_Toc498021540"/>
      <w:bookmarkStart w:id="7" w:name="_Toc505157405"/>
      <w:bookmarkStart w:id="8" w:name="_Toc150545521"/>
      <w:r w:rsidRPr="00C6327A">
        <w:t>Merytoryczna</w:t>
      </w:r>
      <w:bookmarkEnd w:id="5"/>
      <w:bookmarkEnd w:id="6"/>
      <w:bookmarkEnd w:id="7"/>
      <w:bookmarkEnd w:id="8"/>
    </w:p>
    <w:p w14:paraId="7A4F3EED" w14:textId="339497AC" w:rsidR="002C5E0E" w:rsidRPr="00C6327A" w:rsidRDefault="002C5E0E" w:rsidP="008D1D86">
      <w:pPr>
        <w:numPr>
          <w:ilvl w:val="0"/>
          <w:numId w:val="6"/>
        </w:numPr>
      </w:pPr>
      <w:bookmarkStart w:id="9" w:name="_Ref267660789"/>
      <w:r w:rsidRPr="00C6327A">
        <w:t>Ustawa z dnia 27 kwietnia 2001 r. Prawo ochrony środowiska (</w:t>
      </w:r>
      <w:r w:rsidR="006160F9" w:rsidRPr="00C6327A">
        <w:t>tekst jedn.: Dz.U. z 202</w:t>
      </w:r>
      <w:r w:rsidR="00CE1D62" w:rsidRPr="00C6327A">
        <w:t>2</w:t>
      </w:r>
      <w:r w:rsidR="006160F9" w:rsidRPr="00C6327A">
        <w:t xml:space="preserve"> r., poz. </w:t>
      </w:r>
      <w:r w:rsidR="00CE1D62" w:rsidRPr="00C6327A">
        <w:t>2556</w:t>
      </w:r>
      <w:r w:rsidRPr="00C6327A">
        <w:t>);</w:t>
      </w:r>
    </w:p>
    <w:p w14:paraId="4D2DF41F" w14:textId="253E922E" w:rsidR="002C5E0E" w:rsidRPr="00C6327A" w:rsidRDefault="002C5E0E" w:rsidP="008D1D86">
      <w:pPr>
        <w:numPr>
          <w:ilvl w:val="0"/>
          <w:numId w:val="6"/>
        </w:numPr>
      </w:pPr>
      <w:r w:rsidRPr="00C6327A">
        <w:t>Obwieszczenie Ministra Środowiska z dnia 15.10.2013 roku w sprawie ogłoszenia jednolitego tekstu rozporządzenia Ministra Środowiska w sprawie dopuszczalnych poziomów hałasu w środowisku (Dz.U. 2014 poz. 112);</w:t>
      </w:r>
    </w:p>
    <w:p w14:paraId="76FB23FF" w14:textId="77777777" w:rsidR="002C5E0E" w:rsidRPr="00C6327A" w:rsidRDefault="002C5E0E" w:rsidP="008D1D86">
      <w:pPr>
        <w:numPr>
          <w:ilvl w:val="0"/>
          <w:numId w:val="6"/>
        </w:numPr>
      </w:pPr>
      <w:r w:rsidRPr="00C6327A">
        <w:t>Rozporządzenie Ministra Środowiska z dnia 16 czerwca 2011 r. w sprawie wymagań w zakresie prowadzenia pomiarów poziomów substancji lub energii w środowisku przez zarządzającego drogą, linią kolejową, linią tramwajową, lotniskiem, portem (Dz. U. z 2011 r. Nr 140, poz. 824 z </w:t>
      </w:r>
      <w:proofErr w:type="spellStart"/>
      <w:r w:rsidRPr="00C6327A">
        <w:t>późn</w:t>
      </w:r>
      <w:proofErr w:type="spellEnd"/>
      <w:r w:rsidRPr="00C6327A">
        <w:t>. zm.);</w:t>
      </w:r>
    </w:p>
    <w:bookmarkEnd w:id="9"/>
    <w:p w14:paraId="07A04521" w14:textId="77777777" w:rsidR="002C5E0E" w:rsidRPr="00C6327A" w:rsidRDefault="002C5E0E" w:rsidP="008D1D86">
      <w:pPr>
        <w:numPr>
          <w:ilvl w:val="0"/>
          <w:numId w:val="6"/>
        </w:numPr>
      </w:pPr>
      <w:r w:rsidRPr="00C6327A">
        <w:t>Polska Norma PN-ISO 9613-2 „Akustyka – Tłumienie dźwięku podczas propagacji w przestrzeni otwartej, część 2: Ogólna metoda obliczeniowa”;</w:t>
      </w:r>
    </w:p>
    <w:p w14:paraId="2A88BD49" w14:textId="77777777" w:rsidR="002C5E0E" w:rsidRPr="00C6327A" w:rsidRDefault="002C5E0E" w:rsidP="008D1D86">
      <w:pPr>
        <w:numPr>
          <w:ilvl w:val="0"/>
          <w:numId w:val="6"/>
        </w:numPr>
      </w:pPr>
      <w:r w:rsidRPr="00C6327A">
        <w:t>Dyrektywa 2002/49/WE Parlamentu Europejskiego oraz Rady Unii Europejskiej z dnia 25 czerwca 2002 r. w sprawie oceny i kontroli poziomu hałasu w środowisku;</w:t>
      </w:r>
    </w:p>
    <w:p w14:paraId="5AD25922" w14:textId="5600EA15" w:rsidR="002C5E0E" w:rsidRPr="00C6327A" w:rsidRDefault="0082665D" w:rsidP="008D1D86">
      <w:pPr>
        <w:numPr>
          <w:ilvl w:val="0"/>
          <w:numId w:val="6"/>
        </w:numPr>
      </w:pPr>
      <w:bookmarkStart w:id="10" w:name="_Ref497399657"/>
      <w:bookmarkStart w:id="11" w:name="_Hlk67054168"/>
      <w:r w:rsidRPr="00C6327A">
        <w:t>http://www.geo.wiszniamala.pl</w:t>
      </w:r>
      <w:r w:rsidR="001062A4" w:rsidRPr="00C6327A">
        <w:t xml:space="preserve"> </w:t>
      </w:r>
      <w:hyperlink r:id="rId8" w:history="1">
        <w:r w:rsidR="001062A4" w:rsidRPr="00C6327A">
          <w:rPr>
            <w:rStyle w:val="Hipercze"/>
            <w:color w:val="auto"/>
            <w:u w:val="none"/>
          </w:rPr>
          <w:t>www.geoportal.gov.pl</w:t>
        </w:r>
      </w:hyperlink>
      <w:r w:rsidR="001062A4" w:rsidRPr="00C6327A">
        <w:t xml:space="preserve"> </w:t>
      </w:r>
      <w:hyperlink r:id="rId9" w:history="1">
        <w:r w:rsidR="001062A4" w:rsidRPr="00C6327A">
          <w:rPr>
            <w:rStyle w:val="Hipercze"/>
            <w:color w:val="auto"/>
            <w:u w:val="none"/>
          </w:rPr>
          <w:t>www.maps.google.pl</w:t>
        </w:r>
      </w:hyperlink>
      <w:bookmarkEnd w:id="10"/>
      <w:r w:rsidR="00372667" w:rsidRPr="00C6327A">
        <w:t xml:space="preserve"> </w:t>
      </w:r>
      <w:r w:rsidR="003A4568" w:rsidRPr="00C6327A">
        <w:t>.</w:t>
      </w:r>
    </w:p>
    <w:p w14:paraId="52B24F5B" w14:textId="77777777" w:rsidR="002C5E0E" w:rsidRPr="00C6327A" w:rsidRDefault="002C5E0E" w:rsidP="008D1D86">
      <w:pPr>
        <w:rPr>
          <w:b/>
          <w:bCs/>
        </w:rPr>
      </w:pPr>
      <w:bookmarkStart w:id="12" w:name="_Toc294849017"/>
      <w:bookmarkStart w:id="13" w:name="_Toc498021541"/>
      <w:bookmarkStart w:id="14" w:name="_Toc505157406"/>
      <w:bookmarkEnd w:id="11"/>
    </w:p>
    <w:p w14:paraId="1D9B4661" w14:textId="5043535C" w:rsidR="002C5E0E" w:rsidRPr="00C6327A" w:rsidRDefault="002C5E0E" w:rsidP="008D1D86">
      <w:pPr>
        <w:pStyle w:val="Nagwek2"/>
        <w:spacing w:after="0" w:line="276" w:lineRule="auto"/>
      </w:pPr>
      <w:bookmarkStart w:id="15" w:name="_Toc150545522"/>
      <w:r w:rsidRPr="00C6327A">
        <w:t>Dane wyjściowe</w:t>
      </w:r>
      <w:bookmarkEnd w:id="12"/>
      <w:bookmarkEnd w:id="13"/>
      <w:bookmarkEnd w:id="14"/>
      <w:bookmarkEnd w:id="15"/>
    </w:p>
    <w:p w14:paraId="70BEDFF7" w14:textId="09043D9A" w:rsidR="00A773F3" w:rsidRPr="00C6327A" w:rsidRDefault="002C5E0E" w:rsidP="008D1D86">
      <w:pPr>
        <w:pStyle w:val="Akapitzlist"/>
        <w:numPr>
          <w:ilvl w:val="0"/>
          <w:numId w:val="6"/>
        </w:numPr>
      </w:pPr>
      <w:bookmarkStart w:id="16" w:name="_Ref485656889"/>
      <w:bookmarkStart w:id="17" w:name="_Hlk104889115"/>
      <w:bookmarkStart w:id="18" w:name="_Hlk150323432"/>
      <w:bookmarkStart w:id="19" w:name="_Hlk56507508"/>
      <w:r w:rsidRPr="00C6327A">
        <w:t>Miejscowy plan zagospodarowania przestrzennego</w:t>
      </w:r>
      <w:bookmarkEnd w:id="16"/>
      <w:r w:rsidR="00A773F3" w:rsidRPr="00C6327A">
        <w:t xml:space="preserve"> przyjęty</w:t>
      </w:r>
      <w:r w:rsidRPr="00C6327A">
        <w:t xml:space="preserve"> </w:t>
      </w:r>
      <w:r w:rsidR="00A773F3" w:rsidRPr="00C6327A">
        <w:t xml:space="preserve">uchwałą </w:t>
      </w:r>
      <w:bookmarkEnd w:id="17"/>
      <w:r w:rsidR="002E4B32" w:rsidRPr="00C6327A">
        <w:t xml:space="preserve">nr </w:t>
      </w:r>
      <w:r w:rsidR="0078138B" w:rsidRPr="00C6327A">
        <w:t>VI/XXVI/232/13</w:t>
      </w:r>
      <w:r w:rsidR="003A4568" w:rsidRPr="00C6327A">
        <w:t xml:space="preserve"> Rady </w:t>
      </w:r>
      <w:r w:rsidR="0078138B" w:rsidRPr="00C6327A">
        <w:t>Gmin Wisznia Mała</w:t>
      </w:r>
      <w:r w:rsidR="003A4568" w:rsidRPr="00C6327A">
        <w:t xml:space="preserve"> </w:t>
      </w:r>
      <w:r w:rsidR="004837B5" w:rsidRPr="00C6327A">
        <w:t xml:space="preserve">z dnia </w:t>
      </w:r>
      <w:r w:rsidR="0078138B" w:rsidRPr="00C6327A">
        <w:t>30</w:t>
      </w:r>
      <w:r w:rsidR="003A4568" w:rsidRPr="00C6327A">
        <w:t>.01.201</w:t>
      </w:r>
      <w:r w:rsidR="0078138B" w:rsidRPr="00C6327A">
        <w:t>3</w:t>
      </w:r>
      <w:r w:rsidR="003A4568" w:rsidRPr="00C6327A">
        <w:t xml:space="preserve"> roku</w:t>
      </w:r>
      <w:r w:rsidR="004837B5" w:rsidRPr="00C6327A">
        <w:t xml:space="preserve"> </w:t>
      </w:r>
      <w:r w:rsidR="0078138B" w:rsidRPr="00C6327A">
        <w:t>w sprawie miejscowego planu zagospodarowania przestrzennego dla terenu położonego w obrębie Malin</w:t>
      </w:r>
      <w:r w:rsidR="00A773F3" w:rsidRPr="00C6327A">
        <w:t xml:space="preserve">; </w:t>
      </w:r>
    </w:p>
    <w:bookmarkEnd w:id="18"/>
    <w:p w14:paraId="1628E58C" w14:textId="0A613575" w:rsidR="00E11F40" w:rsidRPr="00C6327A" w:rsidRDefault="00E11F40" w:rsidP="008D1D86">
      <w:pPr>
        <w:pStyle w:val="Akapitzlist"/>
        <w:numPr>
          <w:ilvl w:val="0"/>
          <w:numId w:val="6"/>
        </w:numPr>
      </w:pPr>
      <w:r w:rsidRPr="00C6327A">
        <w:t>Miejscowy plan zagospodarowania przestrzennego przyjęty uchwałą</w:t>
      </w:r>
      <w:r w:rsidR="006849DC" w:rsidRPr="00C6327A">
        <w:t xml:space="preserve"> nr III/XXXI/243/01 </w:t>
      </w:r>
      <w:r w:rsidR="00C84A19" w:rsidRPr="00C6327A">
        <w:t xml:space="preserve">Rady Gminy Wisznia Mała </w:t>
      </w:r>
      <w:r w:rsidR="006849DC" w:rsidRPr="00C6327A">
        <w:t>z dnia 12.09.2001 roku terenu położonego we wsiach Kryniczno i Malin obejmującego działki nr: 28</w:t>
      </w:r>
      <w:r w:rsidR="009D597C" w:rsidRPr="00C6327A">
        <w:t>, 29/1, 29/2, 31/5, 31/6, 30, 31/4, 32/8, 32/2, 33/1, 33/2, 34, 35/1, 35/2</w:t>
      </w:r>
      <w:r w:rsidR="00D47ECC" w:rsidRPr="00C6327A">
        <w:t>, 36/6, 36/5, 36/1, 36/3, 37/4, 37/3, 37/5, 37/2, 38/9, 38/10, 38/4, 38/8, 38/7, 38/6, 40/11, 313, 166, 428 obręb Kryniczno oraz działki nr: 277/1, 277/2 i część działki nr 270 – obręb Malin</w:t>
      </w:r>
      <w:r w:rsidR="00C84A19" w:rsidRPr="00C6327A">
        <w:t>;</w:t>
      </w:r>
    </w:p>
    <w:p w14:paraId="789DF92C" w14:textId="7E62E396" w:rsidR="00B9541F" w:rsidRPr="00C6327A" w:rsidRDefault="00B9541F" w:rsidP="008D1D86">
      <w:pPr>
        <w:pStyle w:val="Akapitzlist"/>
        <w:numPr>
          <w:ilvl w:val="0"/>
          <w:numId w:val="6"/>
        </w:numPr>
      </w:pPr>
      <w:bookmarkStart w:id="20" w:name="_Hlk150329685"/>
      <w:r w:rsidRPr="00C6327A">
        <w:t>Miejscowy plan zagospodarowania przestrzennego przyjęty uchwałą nr V/XXXVII/204/10</w:t>
      </w:r>
      <w:r w:rsidR="00C84A19" w:rsidRPr="00C6327A">
        <w:t xml:space="preserve"> Rady Gminy Wisznia Mała</w:t>
      </w:r>
      <w:r w:rsidRPr="00C6327A">
        <w:t xml:space="preserve"> z dnia 28.04.2010 roku w sprawie uchwalenia miejscowego planu zagospodarowania przestrzennego terenu położonego w obrębie Kryniczno i Malin – MPZP KRYNICZNO </w:t>
      </w:r>
      <w:r w:rsidR="002E4B32" w:rsidRPr="00C6327A">
        <w:t>–</w:t>
      </w:r>
      <w:r w:rsidRPr="00C6327A">
        <w:t xml:space="preserve"> POŁUDNIE</w:t>
      </w:r>
      <w:r w:rsidR="00C84A19" w:rsidRPr="00C6327A">
        <w:t>;</w:t>
      </w:r>
    </w:p>
    <w:bookmarkEnd w:id="19"/>
    <w:p w14:paraId="4D918813" w14:textId="32C1E57B" w:rsidR="00E62421" w:rsidRPr="00C6327A" w:rsidRDefault="002E4B32" w:rsidP="008D1D86">
      <w:pPr>
        <w:pStyle w:val="Akapitzlist"/>
        <w:numPr>
          <w:ilvl w:val="0"/>
          <w:numId w:val="6"/>
        </w:numPr>
      </w:pPr>
      <w:r w:rsidRPr="00C6327A">
        <w:t xml:space="preserve">Miejscowy plan zagospodarowania przestrzennego przyjęty uchwałą nr </w:t>
      </w:r>
      <w:r w:rsidR="00E62421" w:rsidRPr="00C6327A">
        <w:t>VII/XXVII/209/17</w:t>
      </w:r>
      <w:r w:rsidR="00C84A19" w:rsidRPr="00C6327A">
        <w:t xml:space="preserve"> Rady</w:t>
      </w:r>
      <w:r w:rsidR="00E62421" w:rsidRPr="00C6327A">
        <w:t xml:space="preserve"> G</w:t>
      </w:r>
      <w:r w:rsidR="00C84A19" w:rsidRPr="00C6327A">
        <w:t>miny</w:t>
      </w:r>
      <w:r w:rsidR="00E62421" w:rsidRPr="00C6327A">
        <w:t xml:space="preserve"> W</w:t>
      </w:r>
      <w:r w:rsidR="00C84A19" w:rsidRPr="00C6327A">
        <w:t>isznia</w:t>
      </w:r>
      <w:r w:rsidR="00E62421" w:rsidRPr="00C6327A">
        <w:t xml:space="preserve"> M</w:t>
      </w:r>
      <w:r w:rsidR="00C84A19" w:rsidRPr="00C6327A">
        <w:t>ała</w:t>
      </w:r>
      <w:r w:rsidR="00E62421" w:rsidRPr="00C6327A">
        <w:t xml:space="preserve"> z dnia 25</w:t>
      </w:r>
      <w:r w:rsidR="00C84A19" w:rsidRPr="00C6327A">
        <w:t>.01.</w:t>
      </w:r>
      <w:r w:rsidR="00E62421" w:rsidRPr="00C6327A">
        <w:t>2017 r</w:t>
      </w:r>
      <w:r w:rsidR="00C84A19" w:rsidRPr="00C6327A">
        <w:t xml:space="preserve">oku </w:t>
      </w:r>
      <w:r w:rsidR="00E62421" w:rsidRPr="00C6327A">
        <w:t>w sprawie miejscowego planu zagospodarowania przestrzennego dla terenów położonych w obrębie Kryniczno i Malin o nazwie MPZP KRYNICZNO-POŁUDNIE I- A</w:t>
      </w:r>
      <w:r w:rsidR="00C84A19" w:rsidRPr="00C6327A">
        <w:t>;</w:t>
      </w:r>
    </w:p>
    <w:bookmarkEnd w:id="20"/>
    <w:p w14:paraId="0C524524" w14:textId="676D6A0B" w:rsidR="001F2B8A" w:rsidRPr="00C6327A" w:rsidRDefault="00B9541F" w:rsidP="008D1D86">
      <w:pPr>
        <w:pStyle w:val="Akapitzlist"/>
        <w:numPr>
          <w:ilvl w:val="0"/>
          <w:numId w:val="6"/>
        </w:numPr>
      </w:pPr>
      <w:r w:rsidRPr="00C6327A">
        <w:lastRenderedPageBreak/>
        <w:t xml:space="preserve">Miejscowy </w:t>
      </w:r>
      <w:r w:rsidR="00A3063A" w:rsidRPr="00C6327A">
        <w:t>plan zagospodarowania przestrzennego przyjęty uchwałą nr VI/XXV/229/12 z dnia 21.12.2012 roku w sprawie uch</w:t>
      </w:r>
      <w:r w:rsidR="004C1C32" w:rsidRPr="00C6327A">
        <w:t>walenia</w:t>
      </w:r>
      <w:r w:rsidR="00A3063A" w:rsidRPr="00C6327A">
        <w:t xml:space="preserve"> miejscowego planu zagospodarowania przestrzennego terenu położonego w obrębie Kryniczno o nazwie MPZP POLIGON III</w:t>
      </w:r>
      <w:r w:rsidR="001F2B8A" w:rsidRPr="00C6327A">
        <w:t>;</w:t>
      </w:r>
    </w:p>
    <w:p w14:paraId="29146D3A" w14:textId="7310447F" w:rsidR="00FC61C4" w:rsidRPr="00C6327A" w:rsidRDefault="00FC61C4" w:rsidP="008D1D86">
      <w:pPr>
        <w:pStyle w:val="Akapitzlist"/>
        <w:numPr>
          <w:ilvl w:val="0"/>
          <w:numId w:val="6"/>
        </w:numPr>
      </w:pPr>
      <w:bookmarkStart w:id="21" w:name="_Hlk150323032"/>
      <w:r w:rsidRPr="00C6327A">
        <w:t>Miejscowy plan zagospodarowania przestrzennego przyjęty uchwałą nr IV/XLII/253/06 Rady Gminy Wisznia Mała z dnia 1.02.2006</w:t>
      </w:r>
      <w:r w:rsidR="00E6188C" w:rsidRPr="00C6327A">
        <w:t xml:space="preserve"> roku w sprawie uchwalenia miejscowego planu zagospodarowania przestrzennego terenu położonego w obrębach Kryniczno i Psary (MPZP POLIGON II);</w:t>
      </w:r>
    </w:p>
    <w:p w14:paraId="5220BCA3" w14:textId="702D9928" w:rsidR="00E62421" w:rsidRPr="00C6327A" w:rsidRDefault="00C84A19" w:rsidP="008D1D86">
      <w:pPr>
        <w:pStyle w:val="Akapitzlist"/>
        <w:numPr>
          <w:ilvl w:val="0"/>
          <w:numId w:val="6"/>
        </w:numPr>
      </w:pPr>
      <w:bookmarkStart w:id="22" w:name="_Hlk150327390"/>
      <w:bookmarkEnd w:id="21"/>
      <w:r w:rsidRPr="00C6327A">
        <w:t>Miejscowy plan zagospodarowania przestrzennego przyjęty uchwałą nr</w:t>
      </w:r>
      <w:r w:rsidR="00E62421" w:rsidRPr="00C6327A">
        <w:t xml:space="preserve"> VI/XXXVIII/332/13</w:t>
      </w:r>
      <w:r w:rsidR="009D597C" w:rsidRPr="00C6327A">
        <w:t xml:space="preserve"> Rady</w:t>
      </w:r>
      <w:r w:rsidR="00E62421" w:rsidRPr="00C6327A">
        <w:t xml:space="preserve"> G</w:t>
      </w:r>
      <w:r w:rsidR="009D597C" w:rsidRPr="00C6327A">
        <w:t xml:space="preserve">miny Wisznia Mała </w:t>
      </w:r>
      <w:r w:rsidR="00E62421" w:rsidRPr="00C6327A">
        <w:t>z dnia 19</w:t>
      </w:r>
      <w:r w:rsidR="009D597C" w:rsidRPr="00C6327A">
        <w:t>.12.</w:t>
      </w:r>
      <w:r w:rsidR="00E62421" w:rsidRPr="00C6327A">
        <w:t>2013 r</w:t>
      </w:r>
      <w:r w:rsidR="009D597C" w:rsidRPr="00C6327A">
        <w:t xml:space="preserve">oku </w:t>
      </w:r>
      <w:r w:rsidR="00E62421" w:rsidRPr="00C6327A">
        <w:t xml:space="preserve">w sprawie miejscowego planu zagospodarowania przestrzennego dla terenu położonego w obrębie Ligota Piękna o nazwie MPZP OBRĘB LIGOTA PIĘKNA </w:t>
      </w:r>
      <w:r w:rsidR="002E4B32" w:rsidRPr="00C6327A">
        <w:t>–</w:t>
      </w:r>
      <w:r w:rsidR="00E62421" w:rsidRPr="00C6327A">
        <w:t xml:space="preserve"> A</w:t>
      </w:r>
      <w:r w:rsidR="009D597C" w:rsidRPr="00C6327A">
        <w:t>;</w:t>
      </w:r>
    </w:p>
    <w:p w14:paraId="7DA667B8" w14:textId="0F4552D1" w:rsidR="002E4B32" w:rsidRPr="00C6327A" w:rsidRDefault="00C84A19" w:rsidP="008D1D86">
      <w:pPr>
        <w:pStyle w:val="Akapitzlist"/>
        <w:numPr>
          <w:ilvl w:val="0"/>
          <w:numId w:val="6"/>
        </w:numPr>
      </w:pPr>
      <w:bookmarkStart w:id="23" w:name="_Hlk150328334"/>
      <w:bookmarkEnd w:id="22"/>
      <w:r w:rsidRPr="00C6327A">
        <w:t xml:space="preserve">Miejscowy plan zagospodarowania przestrzennego przyjęty uchwałą </w:t>
      </w:r>
      <w:r w:rsidR="009D597C" w:rsidRPr="00C6327A">
        <w:t>nr</w:t>
      </w:r>
      <w:r w:rsidR="002E4B32" w:rsidRPr="00C6327A">
        <w:t xml:space="preserve"> VIII/XXIII/256/20</w:t>
      </w:r>
      <w:r w:rsidR="009D597C" w:rsidRPr="00C6327A">
        <w:t xml:space="preserve"> Rady Gminy Wisznia Mała </w:t>
      </w:r>
      <w:r w:rsidR="002E4B32" w:rsidRPr="00C6327A">
        <w:t>z dnia 26</w:t>
      </w:r>
      <w:r w:rsidR="009D597C" w:rsidRPr="00C6327A">
        <w:t>.08.</w:t>
      </w:r>
      <w:r w:rsidR="002E4B32" w:rsidRPr="00C6327A">
        <w:t>2020 r</w:t>
      </w:r>
      <w:r w:rsidR="009D597C" w:rsidRPr="00C6327A">
        <w:t xml:space="preserve">oku </w:t>
      </w:r>
      <w:r w:rsidR="002E4B32" w:rsidRPr="00C6327A">
        <w:t>w sprawie miejscowego planu zagospodarowania przestrzennego dla terenu położonego we wsi Malin o nazwie MPZP MALIN VI</w:t>
      </w:r>
      <w:r w:rsidR="009D597C" w:rsidRPr="00C6327A">
        <w:t>;</w:t>
      </w:r>
    </w:p>
    <w:p w14:paraId="7DCB81D7" w14:textId="257D7101" w:rsidR="00AF227A" w:rsidRPr="00C6327A" w:rsidRDefault="00AF227A" w:rsidP="008D1D86">
      <w:pPr>
        <w:pStyle w:val="Akapitzlist"/>
        <w:numPr>
          <w:ilvl w:val="0"/>
          <w:numId w:val="6"/>
        </w:numPr>
      </w:pPr>
      <w:bookmarkStart w:id="24" w:name="_Hlk150328255"/>
      <w:bookmarkEnd w:id="23"/>
      <w:r w:rsidRPr="00C6327A">
        <w:t xml:space="preserve">Miejscowy planem zagospodarowania przestrzennego przyjęty uchwałą nr VII/XLII/335/18 Rady Gminy Wisznia Mała 25.04.2018 roku w sprawie uchwalenia miejscowego planu zagospodarowania przestrzennego na obszarze Gminy Wisznia Mała dla napowietrznej linii elektroenergetycznej 400 </w:t>
      </w:r>
      <w:proofErr w:type="spellStart"/>
      <w:r w:rsidRPr="00C6327A">
        <w:t>kV</w:t>
      </w:r>
      <w:proofErr w:type="spellEnd"/>
      <w:r w:rsidRPr="00C6327A">
        <w:t xml:space="preserve"> Czarna – Pasikurowice w obrębach: Szewce, Strzeszów, Rogoż, Ligota Piękna i Malin, o nazwie MPZP DLA LINII 400 </w:t>
      </w:r>
      <w:proofErr w:type="spellStart"/>
      <w:r w:rsidRPr="00C6327A">
        <w:t>kV</w:t>
      </w:r>
      <w:proofErr w:type="spellEnd"/>
    </w:p>
    <w:bookmarkEnd w:id="24"/>
    <w:p w14:paraId="343FC3D5" w14:textId="2C3CD1FE" w:rsidR="00364FD2" w:rsidRPr="00C6327A" w:rsidRDefault="00364FD2" w:rsidP="008D1D86">
      <w:pPr>
        <w:pStyle w:val="Akapitzlist"/>
        <w:numPr>
          <w:ilvl w:val="0"/>
          <w:numId w:val="6"/>
        </w:numPr>
      </w:pPr>
      <w:r w:rsidRPr="00C6327A">
        <w:t xml:space="preserve">Pismo nr </w:t>
      </w:r>
      <w:r w:rsidRPr="00C6327A">
        <w:rPr>
          <w:highlight w:val="yellow"/>
        </w:rPr>
        <w:t>………</w:t>
      </w:r>
      <w:r w:rsidRPr="00C6327A">
        <w:t xml:space="preserve"> z dnia </w:t>
      </w:r>
      <w:r w:rsidRPr="00C6327A">
        <w:rPr>
          <w:highlight w:val="yellow"/>
        </w:rPr>
        <w:t>………….</w:t>
      </w:r>
      <w:r w:rsidRPr="00C6327A">
        <w:t xml:space="preserve"> roku określające czy działki nie posiadające </w:t>
      </w:r>
      <w:proofErr w:type="spellStart"/>
      <w:r w:rsidR="009A5F29" w:rsidRPr="00C6327A">
        <w:t>mpzp</w:t>
      </w:r>
      <w:proofErr w:type="spellEnd"/>
      <w:r w:rsidRPr="00C6327A">
        <w:t xml:space="preserve"> a znajdujące się w sąsiedztwie planowanej inwestycji podlegają ochronie akustycznej.</w:t>
      </w:r>
    </w:p>
    <w:p w14:paraId="1C280DA9" w14:textId="2936BEBB" w:rsidR="002C5E0E" w:rsidRPr="00C6327A" w:rsidRDefault="00D0642A" w:rsidP="008D1D86">
      <w:pPr>
        <w:pStyle w:val="Akapitzlist"/>
        <w:numPr>
          <w:ilvl w:val="0"/>
          <w:numId w:val="6"/>
        </w:numPr>
      </w:pPr>
      <w:r w:rsidRPr="00C6327A">
        <w:t>Koncepcja projektowa</w:t>
      </w:r>
      <w:r w:rsidR="002C5E0E" w:rsidRPr="00C6327A">
        <w:t>, plan sytuacyjny, mapa zasadnicza;</w:t>
      </w:r>
    </w:p>
    <w:p w14:paraId="47A0D7EC" w14:textId="5CB79D65" w:rsidR="002C5E0E" w:rsidRPr="00C6327A" w:rsidRDefault="00361F9D" w:rsidP="008D1D86">
      <w:pPr>
        <w:numPr>
          <w:ilvl w:val="0"/>
          <w:numId w:val="6"/>
        </w:numPr>
      </w:pPr>
      <w:bookmarkStart w:id="25" w:name="_Toc294849018"/>
      <w:bookmarkStart w:id="26" w:name="_Toc498021542"/>
      <w:bookmarkStart w:id="27" w:name="_Toc505157407"/>
      <w:r w:rsidRPr="00C6327A">
        <w:t>A</w:t>
      </w:r>
      <w:r w:rsidR="00AF227A" w:rsidRPr="00C6327A">
        <w:t>nalizy ruchu - suplement</w:t>
      </w:r>
      <w:r w:rsidRPr="00C6327A">
        <w:t xml:space="preserve"> (</w:t>
      </w:r>
      <w:r w:rsidR="00AF227A" w:rsidRPr="00C6327A">
        <w:t>wariant z rondem na północ od węzła S5/DW359</w:t>
      </w:r>
      <w:r w:rsidRPr="00C6327A">
        <w:t xml:space="preserve">) wykonane przez firmę </w:t>
      </w:r>
      <w:proofErr w:type="spellStart"/>
      <w:r w:rsidRPr="00C6327A">
        <w:t>TransEko</w:t>
      </w:r>
      <w:proofErr w:type="spellEnd"/>
      <w:r w:rsidRPr="00C6327A">
        <w:t xml:space="preserve"> (</w:t>
      </w:r>
      <w:r w:rsidR="00AF227A" w:rsidRPr="00C6327A">
        <w:t>październik</w:t>
      </w:r>
      <w:r w:rsidRPr="00C6327A">
        <w:t xml:space="preserve"> 202</w:t>
      </w:r>
      <w:r w:rsidR="00AF227A" w:rsidRPr="00C6327A">
        <w:t>3</w:t>
      </w:r>
      <w:r w:rsidRPr="00C6327A">
        <w:t xml:space="preserve"> roku</w:t>
      </w:r>
      <w:r w:rsidR="00AF227A" w:rsidRPr="00C6327A">
        <w:t>)</w:t>
      </w:r>
      <w:r w:rsidRPr="00C6327A">
        <w:t xml:space="preserve">. </w:t>
      </w:r>
    </w:p>
    <w:p w14:paraId="0F1B9DB4" w14:textId="6F77228E" w:rsidR="00AF227A" w:rsidRPr="00C6327A" w:rsidRDefault="00AF227A" w:rsidP="008D1D86"/>
    <w:p w14:paraId="095E9CDF" w14:textId="3A02ED31" w:rsidR="002C5E0E" w:rsidRPr="00C6327A" w:rsidRDefault="002C5E0E" w:rsidP="008D1D86">
      <w:pPr>
        <w:pStyle w:val="Nagwek1"/>
        <w:spacing w:after="0" w:line="276" w:lineRule="auto"/>
      </w:pPr>
      <w:bookmarkStart w:id="28" w:name="_Toc150545523"/>
      <w:r w:rsidRPr="00C6327A">
        <w:t>Cel opracowania</w:t>
      </w:r>
      <w:bookmarkEnd w:id="25"/>
      <w:bookmarkEnd w:id="26"/>
      <w:bookmarkEnd w:id="27"/>
      <w:bookmarkEnd w:id="28"/>
    </w:p>
    <w:p w14:paraId="45D46583" w14:textId="18A0067C" w:rsidR="00361F9D" w:rsidRPr="00C6327A" w:rsidRDefault="002C5E0E" w:rsidP="008D1D86">
      <w:r w:rsidRPr="00C6327A">
        <w:t xml:space="preserve">Niniejsze opracowanie zawiera analizę oddziaływania na klimat akustyczny </w:t>
      </w:r>
      <w:r w:rsidR="00533959" w:rsidRPr="00C6327A">
        <w:t>przebiegu drogi niezbędn</w:t>
      </w:r>
      <w:r w:rsidR="00092167" w:rsidRPr="00C6327A">
        <w:t>ej</w:t>
      </w:r>
      <w:r w:rsidR="00533959" w:rsidRPr="00C6327A">
        <w:t xml:space="preserve"> do </w:t>
      </w:r>
      <w:r w:rsidR="00AF227A" w:rsidRPr="00C6327A">
        <w:t xml:space="preserve">zapewnienia </w:t>
      </w:r>
      <w:r w:rsidR="00520769" w:rsidRPr="00C6327A">
        <w:t xml:space="preserve">obsługi komunikacyjnej terenów </w:t>
      </w:r>
      <w:r w:rsidR="005472EA">
        <w:t xml:space="preserve">inwestycyjnych </w:t>
      </w:r>
      <w:r w:rsidR="00520769" w:rsidRPr="00C6327A">
        <w:t>położonych w województwie dolnośląskim, gminie Wisznia Mała, obręb 0005 Malin oraz 0003 Ligota Piękna</w:t>
      </w:r>
      <w:r w:rsidR="00617E80" w:rsidRPr="00C6327A">
        <w:t>.</w:t>
      </w:r>
      <w:r w:rsidR="00361F9D" w:rsidRPr="00C6327A">
        <w:t xml:space="preserve"> </w:t>
      </w:r>
    </w:p>
    <w:p w14:paraId="2BEDFA9F" w14:textId="7F1B9978" w:rsidR="0065099D" w:rsidRPr="00C6327A" w:rsidRDefault="0065099D" w:rsidP="008D1D86">
      <w:r w:rsidRPr="00C6327A">
        <w:t>Celem opracowania było określenie poziomu hałasu</w:t>
      </w:r>
      <w:r w:rsidR="00533959" w:rsidRPr="00C6327A">
        <w:t xml:space="preserve"> </w:t>
      </w:r>
      <w:r w:rsidRPr="00C6327A">
        <w:t>emitowanego do środowiska przez pojazdy poruszające się na projektowanym odcinku drogi, w odniesieniu do wartości dopuszczalnych dla pory dnia i nocy. Przeprowadzona analiza polegała na:</w:t>
      </w:r>
    </w:p>
    <w:p w14:paraId="63B4819F" w14:textId="149B9816" w:rsidR="0065099D" w:rsidRPr="00C6327A" w:rsidRDefault="0065099D" w:rsidP="003905BE">
      <w:pPr>
        <w:pStyle w:val="Akapitzlist"/>
        <w:numPr>
          <w:ilvl w:val="1"/>
          <w:numId w:val="14"/>
        </w:numPr>
        <w:ind w:left="567"/>
      </w:pPr>
      <w:r w:rsidRPr="00C6327A">
        <w:t>zgromadzeniu danych wejściowych potrzebnych do przygotowania modelu komputerowego, na podstawie którego wykonano obliczenia</w:t>
      </w:r>
      <w:r w:rsidR="00D230C1" w:rsidRPr="00C6327A">
        <w:t>;</w:t>
      </w:r>
    </w:p>
    <w:p w14:paraId="1EDDA521" w14:textId="6FB31674" w:rsidR="0065099D" w:rsidRPr="00C6327A" w:rsidRDefault="0065099D" w:rsidP="003905BE">
      <w:pPr>
        <w:pStyle w:val="Akapitzlist"/>
        <w:numPr>
          <w:ilvl w:val="1"/>
          <w:numId w:val="14"/>
        </w:numPr>
        <w:ind w:left="567"/>
      </w:pPr>
      <w:r w:rsidRPr="00C6327A">
        <w:t xml:space="preserve">określeniu dopuszczalnych poziomów hałasu w środowisku na podstawie sposobu zagospodarowania terenów narażonych na </w:t>
      </w:r>
      <w:r w:rsidR="002727F2" w:rsidRPr="00C6327A">
        <w:t xml:space="preserve">ponadnormatywne </w:t>
      </w:r>
      <w:r w:rsidRPr="00C6327A">
        <w:t>oddziaływanie</w:t>
      </w:r>
      <w:r w:rsidR="00E30DC8" w:rsidRPr="00C6327A">
        <w:t xml:space="preserve"> ze strony projektowanej drogi</w:t>
      </w:r>
      <w:r w:rsidR="00D230C1" w:rsidRPr="00C6327A">
        <w:t>;</w:t>
      </w:r>
    </w:p>
    <w:p w14:paraId="381499D6" w14:textId="660CEB04" w:rsidR="0065099D" w:rsidRPr="00C6327A" w:rsidRDefault="0065099D" w:rsidP="003905BE">
      <w:pPr>
        <w:pStyle w:val="Akapitzlist"/>
        <w:numPr>
          <w:ilvl w:val="1"/>
          <w:numId w:val="14"/>
        </w:numPr>
        <w:ind w:left="567"/>
      </w:pPr>
      <w:r w:rsidRPr="00C6327A">
        <w:t xml:space="preserve">wyznaczeniu zasięgu oddziaływania hałasu pochodzącego od projektowanej drogi </w:t>
      </w:r>
      <w:r w:rsidR="006072BE" w:rsidRPr="00C6327A">
        <w:t>w planowanym roku oddania inwestycji do użytkowania</w:t>
      </w:r>
      <w:r w:rsidR="00D230C1" w:rsidRPr="00C6327A">
        <w:t>;</w:t>
      </w:r>
    </w:p>
    <w:p w14:paraId="095E7F16" w14:textId="70EC0829" w:rsidR="0065099D" w:rsidRPr="00C6327A" w:rsidRDefault="0065099D" w:rsidP="003905BE">
      <w:pPr>
        <w:pStyle w:val="Akapitzlist"/>
        <w:numPr>
          <w:ilvl w:val="1"/>
          <w:numId w:val="14"/>
        </w:numPr>
        <w:ind w:left="567"/>
      </w:pPr>
      <w:r w:rsidRPr="00C6327A">
        <w:lastRenderedPageBreak/>
        <w:t>porównaniu prognozowanego poziomu hałasu w środowisku z poziomem dopuszczalnym i ocena zgodności z wymogami prawnymi w tym zakresie</w:t>
      </w:r>
      <w:r w:rsidR="00D230C1" w:rsidRPr="00C6327A">
        <w:t>;</w:t>
      </w:r>
    </w:p>
    <w:p w14:paraId="093E2864" w14:textId="24E4E20B" w:rsidR="0065099D" w:rsidRPr="00C6327A" w:rsidRDefault="0065099D" w:rsidP="003905BE">
      <w:pPr>
        <w:pStyle w:val="Akapitzlist"/>
        <w:numPr>
          <w:ilvl w:val="1"/>
          <w:numId w:val="14"/>
        </w:numPr>
        <w:ind w:left="567"/>
      </w:pPr>
      <w:r w:rsidRPr="00C6327A">
        <w:t>analizie potrzeb i możliwości zastosowania metod ograniczania hałasu samochodowego dla przedmiotowej inwestycji.</w:t>
      </w:r>
    </w:p>
    <w:p w14:paraId="5DF97CCA" w14:textId="1AF1B02B" w:rsidR="0065099D" w:rsidRPr="00C6327A" w:rsidRDefault="0065099D" w:rsidP="008D1D86">
      <w:r w:rsidRPr="00C6327A">
        <w:t xml:space="preserve">Wyniki analiz akustycznych </w:t>
      </w:r>
      <w:r w:rsidR="006072BE" w:rsidRPr="00C6327A">
        <w:t>(dane wejściowe, mapy) stanowią załączniki do przedmiotowego opracowania</w:t>
      </w:r>
      <w:r w:rsidR="005472EA">
        <w:t xml:space="preserve"> (załączniki od numeru 3 do numeru 8)</w:t>
      </w:r>
      <w:r w:rsidR="006072BE" w:rsidRPr="00C6327A">
        <w:t xml:space="preserve">. </w:t>
      </w:r>
    </w:p>
    <w:p w14:paraId="6AD1C5B4" w14:textId="77777777" w:rsidR="002C5E0E" w:rsidRPr="00C6327A" w:rsidRDefault="002C5E0E" w:rsidP="008D1D86"/>
    <w:p w14:paraId="0C9A7B93" w14:textId="3F6E3265" w:rsidR="002C5E0E" w:rsidRPr="00C6327A" w:rsidRDefault="002C5E0E" w:rsidP="008D1D86">
      <w:pPr>
        <w:pStyle w:val="Nagwek1"/>
        <w:spacing w:after="0" w:line="276" w:lineRule="auto"/>
      </w:pPr>
      <w:bookmarkStart w:id="29" w:name="_Toc357611161"/>
      <w:bookmarkStart w:id="30" w:name="_Toc359848034"/>
      <w:bookmarkStart w:id="31" w:name="_Toc498021543"/>
      <w:bookmarkStart w:id="32" w:name="_Toc505157408"/>
      <w:bookmarkStart w:id="33" w:name="_Toc150545524"/>
      <w:bookmarkStart w:id="34" w:name="_Toc294437099"/>
      <w:bookmarkStart w:id="35" w:name="_Toc294849019"/>
      <w:r w:rsidRPr="00C6327A">
        <w:t>Wymagania w zakresie ochrony środowiska przed hałasem</w:t>
      </w:r>
      <w:bookmarkEnd w:id="29"/>
      <w:bookmarkEnd w:id="30"/>
      <w:bookmarkEnd w:id="31"/>
      <w:bookmarkEnd w:id="32"/>
      <w:bookmarkEnd w:id="33"/>
    </w:p>
    <w:bookmarkEnd w:id="34"/>
    <w:bookmarkEnd w:id="35"/>
    <w:p w14:paraId="371A386F" w14:textId="77777777" w:rsidR="00364FD2" w:rsidRPr="00C6327A" w:rsidRDefault="00364FD2" w:rsidP="00364FD2">
      <w:r w:rsidRPr="00C6327A">
        <w:t xml:space="preserve">Dopuszczalne poziomy hałasu w środowisku powodowanego przez drogi, wyrażone wskaźnikami </w:t>
      </w:r>
      <w:proofErr w:type="spellStart"/>
      <w:r w:rsidRPr="00C6327A">
        <w:t>LAeqD</w:t>
      </w:r>
      <w:proofErr w:type="spellEnd"/>
      <w:r w:rsidRPr="00C6327A">
        <w:t xml:space="preserve"> i </w:t>
      </w:r>
      <w:proofErr w:type="spellStart"/>
      <w:r w:rsidRPr="00C6327A">
        <w:t>LAeqN</w:t>
      </w:r>
      <w:proofErr w:type="spellEnd"/>
      <w:r w:rsidRPr="00C6327A">
        <w:t>, które mają zastosowanie do ustalania i kontroli warunków korzystania ze środowiska, w odniesieniu do jednej doby, dla terenów znajdujących się w otoczeniu przedmiotowej inwestycji są następujące: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57"/>
        <w:gridCol w:w="2126"/>
        <w:gridCol w:w="2087"/>
      </w:tblGrid>
      <w:tr w:rsidR="00C6327A" w:rsidRPr="00C6327A" w14:paraId="12CEE5E1" w14:textId="77777777" w:rsidTr="009C522C">
        <w:trPr>
          <w:jc w:val="center"/>
        </w:trPr>
        <w:tc>
          <w:tcPr>
            <w:tcW w:w="4957" w:type="dxa"/>
            <w:vMerge w:val="restart"/>
            <w:vAlign w:val="center"/>
          </w:tcPr>
          <w:p w14:paraId="3B89A7A8" w14:textId="77777777" w:rsidR="00364FD2" w:rsidRPr="00C6327A" w:rsidRDefault="00364FD2" w:rsidP="009C522C">
            <w:pPr>
              <w:jc w:val="left"/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Rodzaj terenu w zasiągu oddziaływania analizowanych wariantów przebiegu drogi</w:t>
            </w:r>
          </w:p>
        </w:tc>
        <w:tc>
          <w:tcPr>
            <w:tcW w:w="4213" w:type="dxa"/>
            <w:gridSpan w:val="2"/>
          </w:tcPr>
          <w:p w14:paraId="2AF1A18A" w14:textId="77777777" w:rsidR="00364FD2" w:rsidRPr="00C6327A" w:rsidRDefault="00364FD2" w:rsidP="009C522C">
            <w:pPr>
              <w:jc w:val="center"/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Dopuszczalny poziom hałasu w [</w:t>
            </w:r>
            <w:proofErr w:type="spellStart"/>
            <w:r w:rsidRPr="00C6327A">
              <w:rPr>
                <w:sz w:val="18"/>
                <w:szCs w:val="18"/>
              </w:rPr>
              <w:t>dB</w:t>
            </w:r>
            <w:proofErr w:type="spellEnd"/>
            <w:r w:rsidRPr="00C6327A">
              <w:rPr>
                <w:sz w:val="18"/>
                <w:szCs w:val="18"/>
              </w:rPr>
              <w:t>]</w:t>
            </w:r>
          </w:p>
        </w:tc>
      </w:tr>
      <w:tr w:rsidR="00C6327A" w:rsidRPr="00C6327A" w14:paraId="768DF99D" w14:textId="77777777" w:rsidTr="009C522C">
        <w:trPr>
          <w:jc w:val="center"/>
        </w:trPr>
        <w:tc>
          <w:tcPr>
            <w:tcW w:w="4957" w:type="dxa"/>
            <w:vMerge/>
          </w:tcPr>
          <w:p w14:paraId="2655ABCD" w14:textId="77777777" w:rsidR="00364FD2" w:rsidRPr="00C6327A" w:rsidRDefault="00364FD2" w:rsidP="009C522C">
            <w:pPr>
              <w:rPr>
                <w:sz w:val="18"/>
                <w:szCs w:val="18"/>
              </w:rPr>
            </w:pPr>
          </w:p>
        </w:tc>
        <w:tc>
          <w:tcPr>
            <w:tcW w:w="2126" w:type="dxa"/>
          </w:tcPr>
          <w:p w14:paraId="3FACA0C1" w14:textId="77777777" w:rsidR="00364FD2" w:rsidRPr="00C6327A" w:rsidRDefault="00364FD2" w:rsidP="009C522C">
            <w:pPr>
              <w:jc w:val="center"/>
              <w:rPr>
                <w:b/>
                <w:bCs/>
                <w:sz w:val="18"/>
                <w:szCs w:val="18"/>
              </w:rPr>
            </w:pPr>
            <w:r w:rsidRPr="00C6327A">
              <w:rPr>
                <w:b/>
                <w:bCs/>
                <w:sz w:val="18"/>
                <w:szCs w:val="18"/>
              </w:rPr>
              <w:t xml:space="preserve">L </w:t>
            </w:r>
            <w:proofErr w:type="spellStart"/>
            <w:r w:rsidRPr="00C6327A">
              <w:rPr>
                <w:b/>
                <w:bCs/>
                <w:sz w:val="18"/>
                <w:szCs w:val="18"/>
                <w:vertAlign w:val="subscript"/>
              </w:rPr>
              <w:t>Aeq</w:t>
            </w:r>
            <w:proofErr w:type="spellEnd"/>
            <w:r w:rsidRPr="00C6327A">
              <w:rPr>
                <w:b/>
                <w:bCs/>
                <w:sz w:val="18"/>
                <w:szCs w:val="18"/>
                <w:vertAlign w:val="subscript"/>
              </w:rPr>
              <w:t xml:space="preserve"> D</w:t>
            </w:r>
          </w:p>
          <w:p w14:paraId="5C9FD850" w14:textId="77777777" w:rsidR="00364FD2" w:rsidRPr="00C6327A" w:rsidRDefault="00364FD2" w:rsidP="009C522C">
            <w:pPr>
              <w:jc w:val="center"/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przedział czasu odniesienia równy 16 godzinom</w:t>
            </w:r>
          </w:p>
        </w:tc>
        <w:tc>
          <w:tcPr>
            <w:tcW w:w="2087" w:type="dxa"/>
          </w:tcPr>
          <w:p w14:paraId="7B3A6AD9" w14:textId="77777777" w:rsidR="00364FD2" w:rsidRPr="00C6327A" w:rsidRDefault="00364FD2" w:rsidP="009C522C">
            <w:pPr>
              <w:jc w:val="center"/>
              <w:rPr>
                <w:b/>
                <w:bCs/>
                <w:sz w:val="18"/>
                <w:szCs w:val="18"/>
              </w:rPr>
            </w:pPr>
            <w:r w:rsidRPr="00C6327A">
              <w:rPr>
                <w:b/>
                <w:bCs/>
                <w:sz w:val="18"/>
                <w:szCs w:val="18"/>
              </w:rPr>
              <w:t xml:space="preserve">L </w:t>
            </w:r>
            <w:proofErr w:type="spellStart"/>
            <w:r w:rsidRPr="00C6327A">
              <w:rPr>
                <w:b/>
                <w:bCs/>
                <w:sz w:val="18"/>
                <w:szCs w:val="18"/>
                <w:vertAlign w:val="subscript"/>
              </w:rPr>
              <w:t>Aeq</w:t>
            </w:r>
            <w:proofErr w:type="spellEnd"/>
            <w:r w:rsidRPr="00C6327A">
              <w:rPr>
                <w:b/>
                <w:bCs/>
                <w:sz w:val="18"/>
                <w:szCs w:val="18"/>
                <w:vertAlign w:val="subscript"/>
              </w:rPr>
              <w:t xml:space="preserve"> N</w:t>
            </w:r>
          </w:p>
          <w:p w14:paraId="0B21F55B" w14:textId="77777777" w:rsidR="00364FD2" w:rsidRPr="00C6327A" w:rsidRDefault="00364FD2" w:rsidP="009C522C">
            <w:pPr>
              <w:jc w:val="center"/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przedział czasu odniesienia</w:t>
            </w:r>
          </w:p>
          <w:p w14:paraId="30CE548A" w14:textId="77777777" w:rsidR="00364FD2" w:rsidRPr="00C6327A" w:rsidRDefault="00364FD2" w:rsidP="009C522C">
            <w:pPr>
              <w:jc w:val="center"/>
              <w:rPr>
                <w:b/>
                <w:bCs/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równy 8 godzinom</w:t>
            </w:r>
          </w:p>
        </w:tc>
      </w:tr>
      <w:tr w:rsidR="00C6327A" w:rsidRPr="00C6327A" w14:paraId="05542EA8" w14:textId="77777777" w:rsidTr="009C522C">
        <w:trPr>
          <w:trHeight w:val="487"/>
          <w:jc w:val="center"/>
        </w:trPr>
        <w:tc>
          <w:tcPr>
            <w:tcW w:w="4957" w:type="dxa"/>
          </w:tcPr>
          <w:p w14:paraId="3FADE0D0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a) Strefa ochronna „A” uzdro</w:t>
            </w:r>
            <w:r w:rsidRPr="00C6327A">
              <w:rPr>
                <w:sz w:val="18"/>
                <w:szCs w:val="18"/>
              </w:rPr>
              <w:softHyphen/>
              <w:t>wiska</w:t>
            </w:r>
          </w:p>
          <w:p w14:paraId="0C96713E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b) Tereny szpitali poza miastem</w:t>
            </w:r>
          </w:p>
        </w:tc>
        <w:tc>
          <w:tcPr>
            <w:tcW w:w="2126" w:type="dxa"/>
            <w:vAlign w:val="center"/>
          </w:tcPr>
          <w:p w14:paraId="02831DA9" w14:textId="77777777" w:rsidR="00364FD2" w:rsidRPr="00C6327A" w:rsidRDefault="00364FD2" w:rsidP="009C522C">
            <w:pPr>
              <w:jc w:val="center"/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50</w:t>
            </w:r>
          </w:p>
        </w:tc>
        <w:tc>
          <w:tcPr>
            <w:tcW w:w="2087" w:type="dxa"/>
            <w:vAlign w:val="center"/>
          </w:tcPr>
          <w:p w14:paraId="7B159077" w14:textId="77777777" w:rsidR="00364FD2" w:rsidRPr="00C6327A" w:rsidRDefault="00364FD2" w:rsidP="009C522C">
            <w:pPr>
              <w:jc w:val="center"/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45</w:t>
            </w:r>
          </w:p>
        </w:tc>
      </w:tr>
      <w:tr w:rsidR="00C6327A" w:rsidRPr="00C6327A" w14:paraId="41F0998F" w14:textId="77777777" w:rsidTr="009C522C">
        <w:trPr>
          <w:trHeight w:val="1261"/>
          <w:jc w:val="center"/>
        </w:trPr>
        <w:tc>
          <w:tcPr>
            <w:tcW w:w="4957" w:type="dxa"/>
          </w:tcPr>
          <w:p w14:paraId="098E8C2C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 xml:space="preserve">a) Tereny </w:t>
            </w:r>
            <w:bookmarkStart w:id="36" w:name="_Hlk44675022"/>
            <w:r w:rsidRPr="00C6327A">
              <w:rPr>
                <w:sz w:val="18"/>
                <w:szCs w:val="18"/>
              </w:rPr>
              <w:t>zabudowy mieszkaniowej jednorodzinnej</w:t>
            </w:r>
            <w:bookmarkEnd w:id="36"/>
          </w:p>
          <w:p w14:paraId="3CA41CBF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 xml:space="preserve">b) Tereny zabudowy związanej ze stałym lub czasowym pobytem dzieci i młodzieży </w:t>
            </w:r>
            <w:r w:rsidRPr="00C6327A">
              <w:rPr>
                <w:sz w:val="18"/>
                <w:szCs w:val="18"/>
                <w:vertAlign w:val="superscript"/>
              </w:rPr>
              <w:t>1)</w:t>
            </w:r>
          </w:p>
          <w:p w14:paraId="7EEF9E07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c) Tereny domów opieki społecznej</w:t>
            </w:r>
          </w:p>
          <w:p w14:paraId="498E8028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d) Tereny szpitali w miastach</w:t>
            </w:r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7AD7640E" w14:textId="77777777" w:rsidR="00364FD2" w:rsidRPr="00C6327A" w:rsidRDefault="00364FD2" w:rsidP="009C522C">
            <w:pPr>
              <w:jc w:val="center"/>
              <w:rPr>
                <w:b/>
                <w:bCs/>
                <w:sz w:val="18"/>
                <w:szCs w:val="18"/>
              </w:rPr>
            </w:pPr>
            <w:r w:rsidRPr="00C6327A">
              <w:rPr>
                <w:b/>
                <w:bCs/>
                <w:sz w:val="18"/>
                <w:szCs w:val="18"/>
              </w:rPr>
              <w:t>61</w:t>
            </w:r>
          </w:p>
        </w:tc>
        <w:tc>
          <w:tcPr>
            <w:tcW w:w="2087" w:type="dxa"/>
            <w:shd w:val="clear" w:color="auto" w:fill="EAF1DD" w:themeFill="accent3" w:themeFillTint="33"/>
            <w:vAlign w:val="center"/>
          </w:tcPr>
          <w:p w14:paraId="34267203" w14:textId="77777777" w:rsidR="00364FD2" w:rsidRPr="00C6327A" w:rsidRDefault="00364FD2" w:rsidP="009C522C">
            <w:pPr>
              <w:jc w:val="center"/>
              <w:rPr>
                <w:b/>
                <w:bCs/>
                <w:sz w:val="18"/>
                <w:szCs w:val="18"/>
              </w:rPr>
            </w:pPr>
            <w:r w:rsidRPr="00C6327A">
              <w:rPr>
                <w:b/>
                <w:bCs/>
                <w:sz w:val="18"/>
                <w:szCs w:val="18"/>
              </w:rPr>
              <w:t>56</w:t>
            </w:r>
          </w:p>
        </w:tc>
      </w:tr>
      <w:tr w:rsidR="00C6327A" w:rsidRPr="00C6327A" w14:paraId="3021D713" w14:textId="77777777" w:rsidTr="009C522C">
        <w:trPr>
          <w:jc w:val="center"/>
        </w:trPr>
        <w:tc>
          <w:tcPr>
            <w:tcW w:w="4957" w:type="dxa"/>
          </w:tcPr>
          <w:p w14:paraId="463FCCD4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a) Tereny zabudowy mieszkaniowej wielorodzinnej i zamieszkania zbiorowego</w:t>
            </w:r>
          </w:p>
          <w:p w14:paraId="18A1BE9B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b) Tereny zabudowy zagrodowej</w:t>
            </w:r>
          </w:p>
          <w:p w14:paraId="1019EEC4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>c) Tereny rekreacyjno-wypoczynkowe</w:t>
            </w:r>
            <w:r w:rsidRPr="00C6327A">
              <w:rPr>
                <w:rStyle w:val="Odwoanieprzypisudolnego"/>
                <w:sz w:val="18"/>
                <w:szCs w:val="18"/>
              </w:rPr>
              <w:footnoteReference w:id="1"/>
            </w:r>
          </w:p>
          <w:p w14:paraId="4DE9A05B" w14:textId="77777777" w:rsidR="00364FD2" w:rsidRPr="00C6327A" w:rsidRDefault="00364FD2" w:rsidP="009C522C">
            <w:pPr>
              <w:rPr>
                <w:sz w:val="18"/>
                <w:szCs w:val="18"/>
              </w:rPr>
            </w:pPr>
            <w:r w:rsidRPr="00C6327A">
              <w:rPr>
                <w:sz w:val="18"/>
                <w:szCs w:val="18"/>
              </w:rPr>
              <w:t xml:space="preserve">d) </w:t>
            </w:r>
            <w:bookmarkStart w:id="37" w:name="_Hlk44675520"/>
            <w:r w:rsidRPr="00C6327A">
              <w:rPr>
                <w:sz w:val="18"/>
                <w:szCs w:val="18"/>
              </w:rPr>
              <w:t>Tereny mieszkaniowo-usługowe</w:t>
            </w:r>
            <w:bookmarkEnd w:id="37"/>
          </w:p>
        </w:tc>
        <w:tc>
          <w:tcPr>
            <w:tcW w:w="2126" w:type="dxa"/>
            <w:shd w:val="clear" w:color="auto" w:fill="EAF1DD" w:themeFill="accent3" w:themeFillTint="33"/>
            <w:vAlign w:val="center"/>
          </w:tcPr>
          <w:p w14:paraId="16B9A405" w14:textId="77777777" w:rsidR="00364FD2" w:rsidRPr="00C6327A" w:rsidRDefault="00364FD2" w:rsidP="009C522C">
            <w:pPr>
              <w:jc w:val="center"/>
              <w:rPr>
                <w:b/>
                <w:bCs/>
                <w:sz w:val="18"/>
                <w:szCs w:val="18"/>
              </w:rPr>
            </w:pPr>
            <w:r w:rsidRPr="00C6327A">
              <w:rPr>
                <w:b/>
                <w:bCs/>
                <w:sz w:val="18"/>
                <w:szCs w:val="18"/>
              </w:rPr>
              <w:t>65</w:t>
            </w:r>
          </w:p>
        </w:tc>
        <w:tc>
          <w:tcPr>
            <w:tcW w:w="2087" w:type="dxa"/>
            <w:shd w:val="clear" w:color="auto" w:fill="EAF1DD" w:themeFill="accent3" w:themeFillTint="33"/>
            <w:vAlign w:val="center"/>
          </w:tcPr>
          <w:p w14:paraId="6AD608F0" w14:textId="77777777" w:rsidR="00364FD2" w:rsidRPr="00C6327A" w:rsidRDefault="00364FD2" w:rsidP="009C522C">
            <w:pPr>
              <w:jc w:val="center"/>
              <w:rPr>
                <w:b/>
                <w:bCs/>
                <w:sz w:val="18"/>
                <w:szCs w:val="18"/>
              </w:rPr>
            </w:pPr>
            <w:r w:rsidRPr="00C6327A">
              <w:rPr>
                <w:b/>
                <w:bCs/>
                <w:sz w:val="18"/>
                <w:szCs w:val="18"/>
              </w:rPr>
              <w:t>56</w:t>
            </w:r>
          </w:p>
        </w:tc>
      </w:tr>
    </w:tbl>
    <w:p w14:paraId="1D44BF5C" w14:textId="5FF276E5" w:rsidR="00364FD2" w:rsidRPr="00C6327A" w:rsidRDefault="00364FD2" w:rsidP="00364FD2">
      <w:pPr>
        <w:pStyle w:val="Legenda"/>
        <w:spacing w:before="0" w:after="0"/>
        <w:jc w:val="both"/>
        <w:rPr>
          <w:sz w:val="20"/>
          <w:szCs w:val="20"/>
        </w:rPr>
      </w:pPr>
      <w:bookmarkStart w:id="38" w:name="_Toc150545407"/>
      <w:r w:rsidRPr="00C6327A">
        <w:rPr>
          <w:rFonts w:ascii="Palatino Linotype" w:hAnsi="Palatino Linotype"/>
          <w:sz w:val="20"/>
          <w:szCs w:val="20"/>
        </w:rPr>
        <w:t xml:space="preserve">Tabela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Tabela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E15F93" w:rsidRPr="00C6327A">
        <w:rPr>
          <w:rFonts w:ascii="Palatino Linotype" w:hAnsi="Palatino Linotype"/>
          <w:noProof/>
          <w:sz w:val="20"/>
          <w:szCs w:val="20"/>
        </w:rPr>
        <w:t>1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– wyciąg z obwieszczenia Ministra Środowiska z dnia 15 października 2013 r. w sprawie ogłoszenia jednolitego tekstu rozporządzenia Ministra Środowiska w sprawie dopuszczalnych poziomów hałasu w środowisku</w:t>
      </w:r>
      <w:r w:rsidRPr="00C6327A">
        <w:rPr>
          <w:sz w:val="20"/>
          <w:szCs w:val="20"/>
        </w:rPr>
        <w:t>.</w:t>
      </w:r>
      <w:bookmarkEnd w:id="38"/>
    </w:p>
    <w:p w14:paraId="7CAE811E" w14:textId="77777777" w:rsidR="00364FD2" w:rsidRPr="00C6327A" w:rsidRDefault="00364FD2" w:rsidP="00364FD2">
      <w:pPr>
        <w:rPr>
          <w:lang w:eastAsia="pl-PL"/>
        </w:rPr>
      </w:pPr>
    </w:p>
    <w:p w14:paraId="1D8364EF" w14:textId="77777777" w:rsidR="002C5E0E" w:rsidRPr="00C6327A" w:rsidRDefault="002C5E0E" w:rsidP="008D1D86">
      <w:r w:rsidRPr="00C6327A">
        <w:t xml:space="preserve">Analizę oddziaływania akustycznego planowanej inwestycji na środowisko rozpoczęto od zinwentaryzowania obszarów podlegających ochronie akustycznej. </w:t>
      </w:r>
    </w:p>
    <w:p w14:paraId="6DA310A6" w14:textId="77777777" w:rsidR="00DE6509" w:rsidRPr="00C6327A" w:rsidRDefault="002C5E0E" w:rsidP="008D1D86">
      <w:r w:rsidRPr="00C6327A">
        <w:t>Waloryzacji terenów</w:t>
      </w:r>
      <w:r w:rsidR="00DE6509" w:rsidRPr="00C6327A">
        <w:t xml:space="preserve"> przyległych</w:t>
      </w:r>
      <w:r w:rsidRPr="00C6327A">
        <w:t>, położonych wokół przedmiotowej inwestycji, z punktu widzenia wymagań w zakresie ochrony przed hałasem</w:t>
      </w:r>
      <w:r w:rsidR="00354BC3" w:rsidRPr="00C6327A">
        <w:t>,</w:t>
      </w:r>
      <w:r w:rsidRPr="00C6327A">
        <w:t xml:space="preserve"> dokonano na podstawie</w:t>
      </w:r>
      <w:r w:rsidR="00DE6509" w:rsidRPr="00C6327A">
        <w:t>:</w:t>
      </w:r>
    </w:p>
    <w:p w14:paraId="133E8C83" w14:textId="2D107092" w:rsidR="00DE6509" w:rsidRPr="00C6327A" w:rsidRDefault="00364FD2">
      <w:pPr>
        <w:pStyle w:val="Akapitzlist"/>
        <w:numPr>
          <w:ilvl w:val="0"/>
          <w:numId w:val="15"/>
        </w:numPr>
      </w:pPr>
      <w:r w:rsidRPr="00C6327A">
        <w:t xml:space="preserve">[7-15] </w:t>
      </w:r>
      <w:r w:rsidR="002C5E0E" w:rsidRPr="00C6327A">
        <w:t xml:space="preserve">zapisów </w:t>
      </w:r>
      <w:proofErr w:type="spellStart"/>
      <w:r w:rsidR="002C5E0E" w:rsidRPr="00C6327A">
        <w:t>mpzp</w:t>
      </w:r>
      <w:proofErr w:type="spellEnd"/>
      <w:r w:rsidR="00DE6509" w:rsidRPr="00C6327A">
        <w:t>;</w:t>
      </w:r>
    </w:p>
    <w:p w14:paraId="03FB9FA9" w14:textId="188DFE08" w:rsidR="00364FD2" w:rsidRPr="00C6327A" w:rsidRDefault="00364FD2">
      <w:pPr>
        <w:pStyle w:val="Akapitzlist"/>
        <w:numPr>
          <w:ilvl w:val="0"/>
          <w:numId w:val="15"/>
        </w:numPr>
      </w:pPr>
      <w:r w:rsidRPr="00C6327A">
        <w:t xml:space="preserve">[16] pisma nr </w:t>
      </w:r>
      <w:r w:rsidRPr="00C6327A">
        <w:rPr>
          <w:highlight w:val="yellow"/>
        </w:rPr>
        <w:t>………</w:t>
      </w:r>
      <w:r w:rsidRPr="00C6327A">
        <w:t xml:space="preserve"> z dnia </w:t>
      </w:r>
      <w:r w:rsidRPr="00C6327A">
        <w:rPr>
          <w:highlight w:val="yellow"/>
        </w:rPr>
        <w:t>………….</w:t>
      </w:r>
      <w:r w:rsidRPr="00C6327A">
        <w:t xml:space="preserve"> roku określającego czy działki nie posiadające </w:t>
      </w:r>
      <w:proofErr w:type="spellStart"/>
      <w:r w:rsidR="009A5F29" w:rsidRPr="00C6327A">
        <w:t>mpzp</w:t>
      </w:r>
      <w:proofErr w:type="spellEnd"/>
      <w:r w:rsidRPr="00C6327A">
        <w:t xml:space="preserve"> a znajdujące się w sąsiedztwie planowanej inwestycji podlegają ochronie akustycznej;</w:t>
      </w:r>
    </w:p>
    <w:p w14:paraId="36F25613" w14:textId="7EE558F7" w:rsidR="00DE6509" w:rsidRPr="00C6327A" w:rsidRDefault="00014433">
      <w:pPr>
        <w:pStyle w:val="Akapitzlist"/>
        <w:numPr>
          <w:ilvl w:val="0"/>
          <w:numId w:val="15"/>
        </w:numPr>
      </w:pPr>
      <w:r w:rsidRPr="00C6327A">
        <w:lastRenderedPageBreak/>
        <w:t>na podstawie stanu faktycznego</w:t>
      </w:r>
      <w:r w:rsidR="00533959" w:rsidRPr="00C6327A">
        <w:t xml:space="preserve"> (</w:t>
      </w:r>
      <w:r w:rsidR="006A666C" w:rsidRPr="00C6327A">
        <w:t xml:space="preserve">wizje terenowe </w:t>
      </w:r>
      <w:r w:rsidR="005472EA">
        <w:t xml:space="preserve">wraz z wykonaną </w:t>
      </w:r>
      <w:r w:rsidR="00533959" w:rsidRPr="00C6327A">
        <w:t>dokumentacj</w:t>
      </w:r>
      <w:r w:rsidR="005472EA">
        <w:t>ą</w:t>
      </w:r>
      <w:r w:rsidR="00533959" w:rsidRPr="00C6327A">
        <w:t xml:space="preserve"> fotograficzn</w:t>
      </w:r>
      <w:r w:rsidR="005472EA">
        <w:t>ą</w:t>
      </w:r>
      <w:r w:rsidR="00533959" w:rsidRPr="00C6327A">
        <w:t>)</w:t>
      </w:r>
      <w:r w:rsidR="00DF4851" w:rsidRPr="00C6327A">
        <w:t>.</w:t>
      </w:r>
    </w:p>
    <w:p w14:paraId="2AE94A82" w14:textId="77777777" w:rsidR="004C1C32" w:rsidRPr="00C6327A" w:rsidRDefault="004C1C32" w:rsidP="004C1C32"/>
    <w:p w14:paraId="6603E058" w14:textId="77777777" w:rsidR="004C1C32" w:rsidRPr="00C6327A" w:rsidRDefault="004C1C32" w:rsidP="004C1C32"/>
    <w:p w14:paraId="03504304" w14:textId="4107F04A" w:rsidR="006D6FE1" w:rsidRPr="00C6327A" w:rsidRDefault="006D6FE1" w:rsidP="008D1D86">
      <w:r w:rsidRPr="00C6327A">
        <w:rPr>
          <w:noProof/>
          <w:lang w:eastAsia="pl-PL"/>
        </w:rPr>
        <w:drawing>
          <wp:inline distT="0" distB="0" distL="0" distR="0" wp14:anchorId="689A2956" wp14:editId="37004B53">
            <wp:extent cx="5534025" cy="4790516"/>
            <wp:effectExtent l="0" t="0" r="0" b="0"/>
            <wp:docPr id="12012853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285320" name="Obraz 120128532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055" cy="4825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5DC13" w14:textId="7FDA81F8" w:rsidR="006D6FE1" w:rsidRPr="00C6327A" w:rsidRDefault="006D6FE1" w:rsidP="004C1C32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0"/>
        </w:rPr>
      </w:pPr>
      <w:bookmarkStart w:id="39" w:name="_Toc150545386"/>
      <w:r w:rsidRPr="00C6327A">
        <w:rPr>
          <w:rFonts w:ascii="Palatino Linotype" w:hAnsi="Palatino Linotype"/>
          <w:sz w:val="20"/>
          <w:szCs w:val="20"/>
        </w:rPr>
        <w:t xml:space="preserve">Rysunek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Rysunek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A90B76" w:rsidRPr="00C6327A">
        <w:rPr>
          <w:rFonts w:ascii="Palatino Linotype" w:hAnsi="Palatino Linotype"/>
          <w:noProof/>
          <w:sz w:val="20"/>
          <w:szCs w:val="20"/>
        </w:rPr>
        <w:t>1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- Planowany zakres inwestycji kolor jasno niebieski, czerwony poligon – miejsce lokalizacji inwestycji kubaturowej – hale (</w:t>
      </w:r>
      <w:r w:rsidRPr="005472EA">
        <w:rPr>
          <w:rFonts w:ascii="Palatino Linotype" w:hAnsi="Palatino Linotype"/>
          <w:i/>
          <w:iCs w:val="0"/>
          <w:sz w:val="20"/>
          <w:szCs w:val="20"/>
        </w:rPr>
        <w:t>źródło: Koncepcja programowa</w:t>
      </w:r>
      <w:r w:rsidR="005472EA" w:rsidRPr="005472EA">
        <w:rPr>
          <w:rFonts w:ascii="Palatino Linotype" w:hAnsi="Palatino Linotype"/>
          <w:i/>
          <w:iCs w:val="0"/>
          <w:sz w:val="20"/>
          <w:szCs w:val="20"/>
        </w:rPr>
        <w:t xml:space="preserve"> opracowana przez Biuro Projektów Inżynierii Lądowej Sp. z o.o.</w:t>
      </w:r>
      <w:r w:rsidRPr="00C6327A">
        <w:rPr>
          <w:rFonts w:ascii="Palatino Linotype" w:hAnsi="Palatino Linotype"/>
          <w:sz w:val="20"/>
          <w:szCs w:val="20"/>
        </w:rPr>
        <w:t>)</w:t>
      </w:r>
      <w:bookmarkEnd w:id="39"/>
    </w:p>
    <w:p w14:paraId="2024DFF6" w14:textId="77777777" w:rsidR="000776E8" w:rsidRPr="00C6327A" w:rsidRDefault="000776E8" w:rsidP="000776E8">
      <w:pPr>
        <w:rPr>
          <w:lang w:eastAsia="pl-PL"/>
        </w:rPr>
      </w:pPr>
    </w:p>
    <w:p w14:paraId="53D5B22B" w14:textId="1BE75089" w:rsidR="00E949ED" w:rsidRPr="00C6327A" w:rsidRDefault="00E949ED" w:rsidP="00E949ED">
      <w:r w:rsidRPr="00C6327A">
        <w:t xml:space="preserve">Ad 1 – na terenach </w:t>
      </w:r>
      <w:r w:rsidR="003D5AF9" w:rsidRPr="00C6327A">
        <w:t xml:space="preserve">objętych planowaną inwestycją oraz </w:t>
      </w:r>
      <w:r w:rsidRPr="00C6327A">
        <w:t xml:space="preserve">bezpośrednio </w:t>
      </w:r>
      <w:r w:rsidR="005472EA" w:rsidRPr="00C6327A">
        <w:t xml:space="preserve">do niej </w:t>
      </w:r>
      <w:r w:rsidRPr="00C6327A">
        <w:t>przylegających</w:t>
      </w:r>
      <w:r w:rsidR="005472EA">
        <w:t>,</w:t>
      </w:r>
      <w:r w:rsidRPr="00C6327A">
        <w:t xml:space="preserve"> obowiązują następujące </w:t>
      </w:r>
      <w:proofErr w:type="spellStart"/>
      <w:r w:rsidRPr="00C6327A">
        <w:t>mpzp</w:t>
      </w:r>
      <w:proofErr w:type="spellEnd"/>
      <w:r w:rsidRPr="00C6327A">
        <w:t>:</w:t>
      </w:r>
    </w:p>
    <w:p w14:paraId="589AF964" w14:textId="21CC98C0" w:rsidR="00E949ED" w:rsidRPr="00C6327A" w:rsidRDefault="00E949ED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VI/XXVI/232/13 Rady Gmin Wisznia Mała z dnia 30.01.2013 roku w sprawie miejscowego planu zagospodarowania przestrzennego dla terenu położonego w obrębie Malin</w:t>
      </w:r>
      <w:r w:rsidR="00FB4280" w:rsidRPr="00C6327A">
        <w:t>;</w:t>
      </w:r>
    </w:p>
    <w:p w14:paraId="1762D27C" w14:textId="1040F3D6" w:rsidR="00E949ED" w:rsidRPr="00C6327A" w:rsidRDefault="00E949ED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IV/XLII/253/06 Rady Gminy Wisznia Mała z dnia 1.02.2006 roku w sprawie uchwalenia miejscowego planu zagospodarowania przestrzennego terenu położonego w obrębach Kryniczno i Psary (MPZP POLIGON II)</w:t>
      </w:r>
      <w:r w:rsidR="00FB4280" w:rsidRPr="00C6327A">
        <w:t>;</w:t>
      </w:r>
    </w:p>
    <w:p w14:paraId="45319838" w14:textId="5A819B14" w:rsidR="00E949ED" w:rsidRPr="00C6327A" w:rsidRDefault="00E949ED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VI/XXV/229/12 z dnia 21.12.2012 roku w sprawie uchwalenia miejscowego planu zagospodarowania przestrzennego terenu położonego w obrębie Kryniczno o nazwie MPZP POLIGON III</w:t>
      </w:r>
      <w:r w:rsidR="00FB4280" w:rsidRPr="00C6327A">
        <w:t>;</w:t>
      </w:r>
    </w:p>
    <w:p w14:paraId="456FB4CD" w14:textId="234EE9BE" w:rsidR="00FB4280" w:rsidRPr="00C6327A" w:rsidRDefault="00FB4280">
      <w:pPr>
        <w:pStyle w:val="Akapitzlist"/>
        <w:numPr>
          <w:ilvl w:val="0"/>
          <w:numId w:val="16"/>
        </w:numPr>
      </w:pPr>
      <w:r w:rsidRPr="00C6327A">
        <w:lastRenderedPageBreak/>
        <w:t>Miejscowy plan zagospodarowania przestrzennego przyjęty uchwałą nr VI/XXXVIII/332/13 Rady Gminy Wisznia Mała z dnia 19.12.2013 roku w sprawie miejscowego planu zagospodarowania przestrzennego dla terenu położonego w obrębie Ligota Piękna o nazwie MPZP OBRĘB LIGOTA PIĘKNA – A;</w:t>
      </w:r>
    </w:p>
    <w:p w14:paraId="0F37186E" w14:textId="45560D83" w:rsidR="003D5AF9" w:rsidRPr="00C6327A" w:rsidRDefault="003D5AF9">
      <w:pPr>
        <w:pStyle w:val="Akapitzlist"/>
        <w:numPr>
          <w:ilvl w:val="0"/>
          <w:numId w:val="16"/>
        </w:numPr>
      </w:pPr>
      <w:r w:rsidRPr="00C6327A">
        <w:t xml:space="preserve">Miejscowy planem zagospodarowania przestrzennego przyjęty uchwałą nr VII/XLII/335/18 Rady Gminy Wisznia Mała 25.04.2018 roku w sprawie uchwalenia miejscowego planu zagospodarowania przestrzennego na obszarze Gminy Wisznia Mała dla napowietrznej linii elektroenergetycznej 400 </w:t>
      </w:r>
      <w:proofErr w:type="spellStart"/>
      <w:r w:rsidRPr="00C6327A">
        <w:t>kV</w:t>
      </w:r>
      <w:proofErr w:type="spellEnd"/>
      <w:r w:rsidRPr="00C6327A">
        <w:t xml:space="preserve"> Czarna – Pasikurowice w obrębach: Szewce, Strzeszów, Rogoż, Ligota Piękna i Malin, o nazwie MPZP DLA LINII 400 </w:t>
      </w:r>
      <w:proofErr w:type="spellStart"/>
      <w:r w:rsidRPr="00C6327A">
        <w:t>kV</w:t>
      </w:r>
      <w:proofErr w:type="spellEnd"/>
      <w:r w:rsidR="005472EA">
        <w:t>.</w:t>
      </w:r>
    </w:p>
    <w:p w14:paraId="764533D3" w14:textId="77777777" w:rsidR="003D5AF9" w:rsidRPr="00C6327A" w:rsidRDefault="003D5AF9" w:rsidP="00FB4280"/>
    <w:p w14:paraId="7B225C6A" w14:textId="32BB1682" w:rsidR="00FB4280" w:rsidRPr="00C6327A" w:rsidRDefault="005472EA" w:rsidP="00FB4280">
      <w:r>
        <w:t xml:space="preserve">W celu wykluczenia </w:t>
      </w:r>
      <w:r w:rsidRPr="00C6327A">
        <w:t>potencjal</w:t>
      </w:r>
      <w:r>
        <w:t>nych</w:t>
      </w:r>
      <w:r w:rsidRPr="00C6327A">
        <w:t xml:space="preserve"> przekroczeń dopuszczalnych norm akustycznych dla terenów mieszkaniowych</w:t>
      </w:r>
      <w:r>
        <w:t xml:space="preserve">, znajdujących się w </w:t>
      </w:r>
      <w:r w:rsidR="00FB4280" w:rsidRPr="00C6327A">
        <w:t xml:space="preserve">bliskiej </w:t>
      </w:r>
      <w:r>
        <w:t>odległości</w:t>
      </w:r>
      <w:r w:rsidR="00904B89" w:rsidRPr="00C6327A">
        <w:t xml:space="preserve"> </w:t>
      </w:r>
      <w:r w:rsidR="00FB4280" w:rsidRPr="00C6327A">
        <w:t>od planowanej inwestycji</w:t>
      </w:r>
      <w:r>
        <w:t>,</w:t>
      </w:r>
      <w:r w:rsidR="00FB4280" w:rsidRPr="00C6327A">
        <w:t xml:space="preserve"> </w:t>
      </w:r>
      <w:r>
        <w:t xml:space="preserve">w przedmiotowej analizie odniesiono się również do następujących </w:t>
      </w:r>
      <w:proofErr w:type="spellStart"/>
      <w:r>
        <w:t>mpzp</w:t>
      </w:r>
      <w:proofErr w:type="spellEnd"/>
      <w:r w:rsidR="00FB4280" w:rsidRPr="00C6327A">
        <w:t>:</w:t>
      </w:r>
    </w:p>
    <w:p w14:paraId="216838A4" w14:textId="6BC8ECCA" w:rsidR="003D5AF9" w:rsidRPr="00C6327A" w:rsidRDefault="003D5AF9">
      <w:pPr>
        <w:pStyle w:val="Akapitzlist"/>
        <w:numPr>
          <w:ilvl w:val="0"/>
          <w:numId w:val="19"/>
        </w:numPr>
      </w:pPr>
      <w:r w:rsidRPr="00C6327A">
        <w:t>Miejscowy plan zagospodarowania przestrzennego przyjęty uchwałą nr VIII/XXIII/256/20 Rady Gminy Wisznia Mała z dnia 26.08.2020 roku w sprawie miejscowego planu zagospodarowania przestrzennego dla terenu położonego we wsi Malin o nazwie MPZP MALIN VI;</w:t>
      </w:r>
    </w:p>
    <w:p w14:paraId="7B79062D" w14:textId="01A3E3CC" w:rsidR="002C2E98" w:rsidRPr="00C6327A" w:rsidRDefault="002C2E98">
      <w:pPr>
        <w:pStyle w:val="Akapitzlist"/>
        <w:numPr>
          <w:ilvl w:val="0"/>
          <w:numId w:val="19"/>
        </w:numPr>
      </w:pPr>
      <w:r w:rsidRPr="00C6327A">
        <w:t>Miejscowy plan zagospodarowania przestrzennego przyjęty uchwałą nr III/XXXI/243/01 Rady Gminy Wisznia Mała z dnia 12.09.2001 roku terenu położonego we wsiach Kryniczno i Malin obejmującego działki nr: 28, 29/1, 29/2, 31/5, 31/6, 30, 31/4, 32/8, 32/2, 33/1, 33/2, 34, 35/1, 35/2, 36/6, 36/5, 36/1, 36/3, 37/4, 37/3, 37/5, 37/2, 38/9, 38/10, 38/4, 38/8, 38/7, 38/6, 40/11, 313, 166, 428 obręb Kryniczno oraz działki nr: 277/1, 277/2 i część działki nr 270 – obręb Malin;</w:t>
      </w:r>
    </w:p>
    <w:p w14:paraId="71A8038B" w14:textId="30A67E5E" w:rsidR="00904B89" w:rsidRPr="00C6327A" w:rsidRDefault="00904B89">
      <w:pPr>
        <w:pStyle w:val="Akapitzlist"/>
        <w:numPr>
          <w:ilvl w:val="0"/>
          <w:numId w:val="19"/>
        </w:numPr>
      </w:pPr>
      <w:bookmarkStart w:id="40" w:name="_Hlk150331246"/>
      <w:r w:rsidRPr="00C6327A">
        <w:t>Miejscowy plan zagospodarowania przestrzennego przyjęty uchwałą nr V/XXXVII/204/10 Rady Gminy Wisznia Mała z dnia 28.04.2010 roku w sprawie uchwalenia miejscowego planu zagospodarowania przestrzennego terenu położonego w obrębie Kryniczno i Malin – MPZP KRYNICZNO – POŁUDNIE;</w:t>
      </w:r>
    </w:p>
    <w:p w14:paraId="559CCF00" w14:textId="1C5E5517" w:rsidR="00904B89" w:rsidRPr="00C6327A" w:rsidRDefault="00904B89">
      <w:pPr>
        <w:pStyle w:val="Akapitzlist"/>
        <w:numPr>
          <w:ilvl w:val="0"/>
          <w:numId w:val="19"/>
        </w:numPr>
      </w:pPr>
      <w:r w:rsidRPr="00C6327A">
        <w:t>Miejscowy plan zagospodarowania przestrzennego przyjęty uchwałą nr VII/XXVII/209/17 Rady Gminy Wisznia Mała z dnia 25.01.2017 roku w sprawie miejscowego planu zagospodarowania przestrzennego dla terenów położonych w obrębie Kryniczno i Malin o nazwie MPZP KRYNICZNO-POŁUDNIE I- A</w:t>
      </w:r>
      <w:r w:rsidR="005472EA">
        <w:t>.</w:t>
      </w:r>
    </w:p>
    <w:bookmarkEnd w:id="40"/>
    <w:p w14:paraId="4CEF7FD6" w14:textId="77777777" w:rsidR="00FB4280" w:rsidRPr="00C6327A" w:rsidRDefault="00FB4280" w:rsidP="00FB4280"/>
    <w:p w14:paraId="2C22E668" w14:textId="654BFDE6" w:rsidR="00536E46" w:rsidRPr="00C6327A" w:rsidRDefault="00536E46" w:rsidP="00536E46">
      <w:pPr>
        <w:rPr>
          <w:b/>
          <w:bCs/>
        </w:rPr>
      </w:pPr>
      <w:r w:rsidRPr="00C6327A">
        <w:rPr>
          <w:b/>
          <w:bCs/>
        </w:rPr>
        <w:t xml:space="preserve">W </w:t>
      </w:r>
      <w:r w:rsidR="005472EA">
        <w:rPr>
          <w:b/>
          <w:bCs/>
        </w:rPr>
        <w:t xml:space="preserve">wyniku przeprowadzonej analizy zapisów </w:t>
      </w:r>
      <w:proofErr w:type="spellStart"/>
      <w:r w:rsidR="005472EA">
        <w:rPr>
          <w:b/>
          <w:bCs/>
        </w:rPr>
        <w:t>mpzp</w:t>
      </w:r>
      <w:proofErr w:type="spellEnd"/>
      <w:r w:rsidR="005472EA">
        <w:rPr>
          <w:b/>
          <w:bCs/>
        </w:rPr>
        <w:t xml:space="preserve">, w </w:t>
      </w:r>
      <w:r w:rsidRPr="00C6327A">
        <w:rPr>
          <w:b/>
          <w:bCs/>
        </w:rPr>
        <w:t>sąsiedztwie przedmiotowego przedsięwzięcia</w:t>
      </w:r>
      <w:r w:rsidR="005472EA">
        <w:rPr>
          <w:b/>
          <w:bCs/>
        </w:rPr>
        <w:t xml:space="preserve"> drogowego</w:t>
      </w:r>
      <w:r w:rsidRPr="00C6327A">
        <w:rPr>
          <w:b/>
          <w:bCs/>
        </w:rPr>
        <w:t xml:space="preserve"> wyszczególniono następujące rodzaje terenów podlegających ochronie akustycznej: </w:t>
      </w:r>
    </w:p>
    <w:p w14:paraId="51EDFFF1" w14:textId="77777777" w:rsidR="00536E46" w:rsidRPr="00C6327A" w:rsidRDefault="00536E46">
      <w:pPr>
        <w:pStyle w:val="Akapitzlist"/>
        <w:numPr>
          <w:ilvl w:val="0"/>
          <w:numId w:val="10"/>
        </w:numPr>
      </w:pPr>
      <w:r w:rsidRPr="00C6327A">
        <w:t>Tereny zabudowy mieszkaniowej jednorodzinnej (</w:t>
      </w:r>
      <w:proofErr w:type="spellStart"/>
      <w:r w:rsidRPr="00C6327A">
        <w:t>LAdopD</w:t>
      </w:r>
      <w:proofErr w:type="spellEnd"/>
      <w:r w:rsidRPr="00C6327A">
        <w:t xml:space="preserve"> = 61 </w:t>
      </w:r>
      <w:proofErr w:type="spellStart"/>
      <w:r w:rsidRPr="00C6327A">
        <w:t>dB</w:t>
      </w:r>
      <w:proofErr w:type="spellEnd"/>
      <w:r w:rsidRPr="00C6327A">
        <w:t xml:space="preserve">; </w:t>
      </w:r>
      <w:proofErr w:type="spellStart"/>
      <w:r w:rsidRPr="00C6327A">
        <w:t>LAdopN</w:t>
      </w:r>
      <w:proofErr w:type="spellEnd"/>
      <w:r w:rsidRPr="00C6327A">
        <w:t xml:space="preserve"> = 56 </w:t>
      </w:r>
      <w:proofErr w:type="spellStart"/>
      <w:r w:rsidRPr="00C6327A">
        <w:t>dB</w:t>
      </w:r>
      <w:proofErr w:type="spellEnd"/>
      <w:r w:rsidRPr="00C6327A">
        <w:t xml:space="preserve"> – zgodnie z [2]);</w:t>
      </w:r>
    </w:p>
    <w:p w14:paraId="3280AA6D" w14:textId="629C76DC" w:rsidR="00536E46" w:rsidRPr="00C6327A" w:rsidRDefault="00536E46">
      <w:pPr>
        <w:pStyle w:val="Akapitzlist"/>
        <w:numPr>
          <w:ilvl w:val="0"/>
          <w:numId w:val="10"/>
        </w:numPr>
        <w:rPr>
          <w:lang w:eastAsia="pl-PL"/>
        </w:rPr>
      </w:pPr>
      <w:r w:rsidRPr="00C6327A">
        <w:t>Tereny rekreacyjno-sportowe - pole golfowe (</w:t>
      </w:r>
      <w:proofErr w:type="spellStart"/>
      <w:r w:rsidRPr="00C6327A">
        <w:t>LAdopD</w:t>
      </w:r>
      <w:proofErr w:type="spellEnd"/>
      <w:r w:rsidRPr="00C6327A">
        <w:t xml:space="preserve"> = 65 </w:t>
      </w:r>
      <w:proofErr w:type="spellStart"/>
      <w:r w:rsidRPr="00C6327A">
        <w:t>dB</w:t>
      </w:r>
      <w:proofErr w:type="spellEnd"/>
      <w:r w:rsidRPr="00C6327A">
        <w:t>; bez ograniczeń dla pory nocy z uwagi na niewykorzystywania tych terenów zgodnie z ich funkcją [2]).</w:t>
      </w:r>
    </w:p>
    <w:p w14:paraId="3BE5A626" w14:textId="77777777" w:rsidR="00FB4280" w:rsidRPr="00C6327A" w:rsidRDefault="00FB4280" w:rsidP="00FB4280"/>
    <w:p w14:paraId="115080AB" w14:textId="77777777" w:rsidR="004C1C32" w:rsidRPr="00C6327A" w:rsidRDefault="004C1C32" w:rsidP="004C1C32">
      <w:pPr>
        <w:spacing w:line="240" w:lineRule="auto"/>
      </w:pPr>
      <w:r w:rsidRPr="00C6327A">
        <w:rPr>
          <w:noProof/>
          <w:lang w:eastAsia="pl-PL"/>
        </w:rPr>
        <w:lastRenderedPageBreak/>
        <w:drawing>
          <wp:inline distT="0" distB="0" distL="0" distR="0" wp14:anchorId="2C15457B" wp14:editId="0F1A0B46">
            <wp:extent cx="6245161" cy="3771900"/>
            <wp:effectExtent l="0" t="0" r="381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6290" cy="380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4DC66" w14:textId="001D0421" w:rsidR="004C1C32" w:rsidRPr="00C6327A" w:rsidRDefault="004C1C32" w:rsidP="004C1C32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0"/>
        </w:rPr>
      </w:pPr>
      <w:bookmarkStart w:id="41" w:name="_Toc150545387"/>
      <w:r w:rsidRPr="00C6327A">
        <w:rPr>
          <w:rFonts w:ascii="Palatino Linotype" w:hAnsi="Palatino Linotype"/>
          <w:sz w:val="20"/>
          <w:szCs w:val="20"/>
        </w:rPr>
        <w:t xml:space="preserve">Rysunek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Rysunek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A90B76" w:rsidRPr="00C6327A">
        <w:rPr>
          <w:rFonts w:ascii="Palatino Linotype" w:hAnsi="Palatino Linotype"/>
          <w:noProof/>
          <w:sz w:val="20"/>
          <w:szCs w:val="20"/>
        </w:rPr>
        <w:t>2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– Przeznaczenie terenów zgodnie z uchwalonymi MPZP – przebieg trasy w okolicach miejscowości Malin (źródło: </w:t>
      </w:r>
      <w:hyperlink r:id="rId12" w:history="1">
        <w:r w:rsidRPr="007E5C28">
          <w:rPr>
            <w:rStyle w:val="Hipercze"/>
            <w:rFonts w:ascii="Palatino Linotype" w:hAnsi="Palatino Linotype"/>
            <w:i/>
            <w:color w:val="auto"/>
            <w:sz w:val="20"/>
            <w:szCs w:val="20"/>
            <w:u w:val="none"/>
          </w:rPr>
          <w:t>http://www.geo.wiszniamala.p</w:t>
        </w:r>
        <w:r w:rsidRPr="00C6327A">
          <w:rPr>
            <w:rStyle w:val="Hipercze"/>
            <w:rFonts w:ascii="Palatino Linotype" w:hAnsi="Palatino Linotype"/>
            <w:i/>
            <w:color w:val="auto"/>
            <w:sz w:val="20"/>
            <w:szCs w:val="20"/>
          </w:rPr>
          <w:t>l</w:t>
        </w:r>
      </w:hyperlink>
      <w:r w:rsidRPr="00C6327A">
        <w:rPr>
          <w:rFonts w:ascii="Palatino Linotype" w:hAnsi="Palatino Linotype"/>
          <w:sz w:val="20"/>
          <w:szCs w:val="20"/>
        </w:rPr>
        <w:t>).</w:t>
      </w:r>
      <w:bookmarkEnd w:id="41"/>
    </w:p>
    <w:p w14:paraId="3068270F" w14:textId="77777777" w:rsidR="004C1C32" w:rsidRPr="00C6327A" w:rsidRDefault="004C1C32" w:rsidP="004C1C32">
      <w:pPr>
        <w:pStyle w:val="Legenda"/>
        <w:spacing w:before="0" w:after="0"/>
        <w:jc w:val="both"/>
        <w:rPr>
          <w:rFonts w:ascii="Palatino Linotype" w:hAnsi="Palatino Linotype"/>
          <w:sz w:val="20"/>
          <w:szCs w:val="20"/>
        </w:rPr>
      </w:pPr>
      <w:r w:rsidRPr="00C6327A">
        <w:rPr>
          <w:rFonts w:ascii="Palatino Linotype" w:hAnsi="Palatino Linotype"/>
          <w:noProof/>
          <w:sz w:val="20"/>
          <w:szCs w:val="20"/>
        </w:rPr>
        <w:drawing>
          <wp:inline distT="0" distB="0" distL="0" distR="0" wp14:anchorId="625FC30E" wp14:editId="7CC14F86">
            <wp:extent cx="6191639" cy="4324350"/>
            <wp:effectExtent l="0" t="0" r="0" b="0"/>
            <wp:docPr id="28406781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067819" name="Obraz 28406781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4864" cy="434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F3F1F" w14:textId="041D0C91" w:rsidR="004C1C32" w:rsidRPr="00C6327A" w:rsidRDefault="004C1C32" w:rsidP="004C1C32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0"/>
        </w:rPr>
      </w:pPr>
      <w:bookmarkStart w:id="42" w:name="_Toc150545388"/>
      <w:r w:rsidRPr="00C6327A">
        <w:rPr>
          <w:rFonts w:ascii="Palatino Linotype" w:hAnsi="Palatino Linotype"/>
          <w:sz w:val="20"/>
          <w:szCs w:val="20"/>
        </w:rPr>
        <w:t xml:space="preserve">Rysunek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Rysunek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A90B76" w:rsidRPr="00C6327A">
        <w:rPr>
          <w:rFonts w:ascii="Palatino Linotype" w:hAnsi="Palatino Linotype"/>
          <w:noProof/>
          <w:sz w:val="20"/>
          <w:szCs w:val="20"/>
        </w:rPr>
        <w:t>3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– Przeznaczenie terenów zgodnie z uchwalonymi MPZP – przebieg trasy w okolicach miejscowości Malin (źródło: </w:t>
      </w:r>
      <w:hyperlink r:id="rId14" w:history="1">
        <w:r w:rsidRPr="007E5C28">
          <w:rPr>
            <w:rStyle w:val="Hipercze"/>
            <w:rFonts w:ascii="Palatino Linotype" w:hAnsi="Palatino Linotype"/>
            <w:i/>
            <w:color w:val="auto"/>
            <w:sz w:val="20"/>
            <w:szCs w:val="20"/>
            <w:u w:val="none"/>
          </w:rPr>
          <w:t>http://www.geo.wiszniamala.pl</w:t>
        </w:r>
      </w:hyperlink>
      <w:r w:rsidRPr="00C6327A">
        <w:rPr>
          <w:rFonts w:ascii="Palatino Linotype" w:hAnsi="Palatino Linotype"/>
          <w:sz w:val="20"/>
          <w:szCs w:val="20"/>
        </w:rPr>
        <w:t>).</w:t>
      </w:r>
      <w:bookmarkEnd w:id="42"/>
    </w:p>
    <w:p w14:paraId="37332500" w14:textId="77777777" w:rsidR="00FB4280" w:rsidRPr="00C6327A" w:rsidRDefault="00FB4280" w:rsidP="00FB4280">
      <w:pPr>
        <w:rPr>
          <w:lang w:eastAsia="pl-PL"/>
        </w:rPr>
      </w:pPr>
    </w:p>
    <w:p w14:paraId="791D13AD" w14:textId="0F129AEA" w:rsidR="00904B89" w:rsidRPr="00C6327A" w:rsidRDefault="00904B89" w:rsidP="00FB4280">
      <w:pPr>
        <w:rPr>
          <w:lang w:eastAsia="pl-PL"/>
        </w:rPr>
      </w:pPr>
      <w:r w:rsidRPr="00C6327A">
        <w:rPr>
          <w:lang w:eastAsia="pl-PL"/>
        </w:rPr>
        <w:lastRenderedPageBreak/>
        <w:t xml:space="preserve">Tereny podlegające ochronie akustycznej występują na następujących </w:t>
      </w:r>
      <w:r w:rsidR="005472EA">
        <w:rPr>
          <w:lang w:eastAsia="pl-PL"/>
        </w:rPr>
        <w:t>obszarach</w:t>
      </w:r>
      <w:r w:rsidRPr="00C6327A">
        <w:rPr>
          <w:lang w:eastAsia="pl-PL"/>
        </w:rPr>
        <w:t xml:space="preserve"> objętych </w:t>
      </w:r>
      <w:r w:rsidR="007E5C28">
        <w:rPr>
          <w:lang w:eastAsia="pl-PL"/>
        </w:rPr>
        <w:t xml:space="preserve">wymienionymi </w:t>
      </w:r>
      <w:r w:rsidRPr="00C6327A">
        <w:rPr>
          <w:lang w:eastAsia="pl-PL"/>
        </w:rPr>
        <w:t xml:space="preserve">obowiązującymi </w:t>
      </w:r>
      <w:proofErr w:type="spellStart"/>
      <w:r w:rsidRPr="00C6327A">
        <w:rPr>
          <w:lang w:eastAsia="pl-PL"/>
        </w:rPr>
        <w:t>mpzp</w:t>
      </w:r>
      <w:proofErr w:type="spellEnd"/>
      <w:r w:rsidRPr="00C6327A">
        <w:rPr>
          <w:lang w:eastAsia="pl-PL"/>
        </w:rPr>
        <w:t>:</w:t>
      </w:r>
    </w:p>
    <w:p w14:paraId="2A6910BE" w14:textId="0EF29999" w:rsidR="00FB4280" w:rsidRPr="00C6327A" w:rsidRDefault="00FB4280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VI/XXVI/232/13 Rady Gmin Wisznia Mała z dnia 30.01.2013 roku w sprawie miejscowego planu zagospodarowania przestrzennego dla terenu położonego w obrębie Malin:</w:t>
      </w:r>
    </w:p>
    <w:p w14:paraId="1BB40BA3" w14:textId="7DA37A3C" w:rsidR="00FB4280" w:rsidRPr="00C6327A" w:rsidRDefault="00FB4280">
      <w:pPr>
        <w:pStyle w:val="Akapitzlist"/>
        <w:numPr>
          <w:ilvl w:val="0"/>
          <w:numId w:val="18"/>
        </w:numPr>
      </w:pPr>
      <w:r w:rsidRPr="00C6327A">
        <w:t xml:space="preserve">MN – </w:t>
      </w:r>
      <w:r w:rsidR="00E97BB6" w:rsidRPr="00C6327A">
        <w:t>przeznaczenie podstawowe – zabudowa mieszkaniowa jednorodzinna wolno stojąca lub bliźniacza, o niskiej intensywności zabudowy (maksymalnie do 2 mieszkań w budynku);</w:t>
      </w:r>
    </w:p>
    <w:p w14:paraId="652F320C" w14:textId="2579D740" w:rsidR="00FB4280" w:rsidRPr="00C6327A" w:rsidRDefault="00FB4280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IV/XLII/253/06 Rady Gminy Wisznia Mała z dnia 1.02.2006 roku w sprawie uchwalenia miejscowego planu zagospodarowania przestrzennego terenu położonego w obrębach Kryniczno i Psary (MPZP POLIGON II</w:t>
      </w:r>
      <w:r w:rsidR="00E97BB6" w:rsidRPr="00C6327A">
        <w:t>)</w:t>
      </w:r>
      <w:r w:rsidRPr="00C6327A">
        <w:t>:</w:t>
      </w:r>
    </w:p>
    <w:p w14:paraId="5E9FDB49" w14:textId="3CBFCB11" w:rsidR="00FB4280" w:rsidRPr="00C6327A" w:rsidRDefault="00FB4280">
      <w:pPr>
        <w:pStyle w:val="Akapitzlist"/>
        <w:numPr>
          <w:ilvl w:val="0"/>
          <w:numId w:val="17"/>
        </w:numPr>
      </w:pPr>
      <w:r w:rsidRPr="00C6327A">
        <w:t xml:space="preserve">MN3 </w:t>
      </w:r>
      <w:r w:rsidR="00E97BB6" w:rsidRPr="00C6327A">
        <w:t>–</w:t>
      </w:r>
      <w:r w:rsidRPr="00C6327A">
        <w:t xml:space="preserve"> </w:t>
      </w:r>
      <w:bookmarkStart w:id="43" w:name="_Hlk150330217"/>
      <w:r w:rsidR="00E97BB6" w:rsidRPr="00C6327A">
        <w:t xml:space="preserve">tereny </w:t>
      </w:r>
      <w:r w:rsidRPr="00C6327A">
        <w:t>zabudow</w:t>
      </w:r>
      <w:r w:rsidR="00E97BB6" w:rsidRPr="00C6327A">
        <w:t>y</w:t>
      </w:r>
      <w:r w:rsidRPr="00C6327A">
        <w:t xml:space="preserve"> mieszkaniow</w:t>
      </w:r>
      <w:r w:rsidR="00E97BB6" w:rsidRPr="00C6327A">
        <w:t>ej</w:t>
      </w:r>
      <w:r w:rsidRPr="00C6327A">
        <w:t xml:space="preserve"> jednorodzinn</w:t>
      </w:r>
      <w:r w:rsidR="00E97BB6" w:rsidRPr="00C6327A">
        <w:t>ej</w:t>
      </w:r>
      <w:r w:rsidRPr="00C6327A">
        <w:t>;</w:t>
      </w:r>
    </w:p>
    <w:bookmarkEnd w:id="43"/>
    <w:p w14:paraId="35AC730F" w14:textId="3E9D4314" w:rsidR="00FB4280" w:rsidRPr="00C6327A" w:rsidRDefault="00FB4280">
      <w:pPr>
        <w:pStyle w:val="Akapitzlist"/>
        <w:numPr>
          <w:ilvl w:val="0"/>
          <w:numId w:val="17"/>
        </w:numPr>
      </w:pPr>
      <w:r w:rsidRPr="00C6327A">
        <w:t xml:space="preserve">US – </w:t>
      </w:r>
      <w:r w:rsidR="00E97BB6" w:rsidRPr="00C6327A">
        <w:t xml:space="preserve">tereny </w:t>
      </w:r>
      <w:r w:rsidRPr="00C6327A">
        <w:t>usług sportu i rekreacji;</w:t>
      </w:r>
    </w:p>
    <w:p w14:paraId="2206FA91" w14:textId="6983C4DB" w:rsidR="00FB4280" w:rsidRPr="00C6327A" w:rsidRDefault="00FB4280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VI/XXXVIII/332/13 Rady Gminy Wisznia Mała z dnia 19.12.2013 roku w sprawie miejscowego planu zagospodarowania przestrzennego dla terenu położonego w obrębie Ligota Piękna o nazwie MPZP OBRĘB LIGOTA PIĘKNA – A</w:t>
      </w:r>
      <w:r w:rsidR="00E97BB6" w:rsidRPr="00C6327A">
        <w:t>:</w:t>
      </w:r>
    </w:p>
    <w:p w14:paraId="4363B738" w14:textId="77777777" w:rsidR="00E97BB6" w:rsidRPr="00C6327A" w:rsidRDefault="00FB4280">
      <w:pPr>
        <w:pStyle w:val="Akapitzlist"/>
        <w:numPr>
          <w:ilvl w:val="0"/>
          <w:numId w:val="17"/>
        </w:numPr>
      </w:pPr>
      <w:r w:rsidRPr="00C6327A">
        <w:t xml:space="preserve">MN – </w:t>
      </w:r>
      <w:r w:rsidR="00E97BB6" w:rsidRPr="00C6327A">
        <w:t>tereny zabudowy mieszkaniowej jednorodzinnej;</w:t>
      </w:r>
    </w:p>
    <w:p w14:paraId="33F105B3" w14:textId="6231435B" w:rsidR="00E97BB6" w:rsidRPr="00C6327A" w:rsidRDefault="002C2E98" w:rsidP="00430D28">
      <w:pPr>
        <w:pStyle w:val="Akapitzlist"/>
        <w:numPr>
          <w:ilvl w:val="0"/>
          <w:numId w:val="19"/>
        </w:numPr>
        <w:ind w:left="709"/>
      </w:pPr>
      <w:r w:rsidRPr="00C6327A">
        <w:t>Miejscowy plan zagospodarowania przestrzennego przyjęty uchwałą nr VIII/XXIII/256/20 Rady Gminy Wisznia Mała z dnia 26.08.2020 roku w sprawie miejscowego planu zagospodarowania przestrzennego dla terenu położonego we wsi Malin o nazwie MPZP MALIN VI</w:t>
      </w:r>
      <w:r w:rsidR="00E97BB6" w:rsidRPr="00C6327A">
        <w:t>:</w:t>
      </w:r>
    </w:p>
    <w:p w14:paraId="5C03DDB1" w14:textId="257C3124" w:rsidR="002C2E98" w:rsidRPr="00C6327A" w:rsidRDefault="002C2E98">
      <w:pPr>
        <w:pStyle w:val="Akapitzlist"/>
        <w:numPr>
          <w:ilvl w:val="0"/>
          <w:numId w:val="17"/>
        </w:numPr>
      </w:pPr>
      <w:r w:rsidRPr="00C6327A">
        <w:t>MN</w:t>
      </w:r>
      <w:r w:rsidR="00E97BB6" w:rsidRPr="00C6327A">
        <w:t xml:space="preserve"> - zabudowa mieszkaniowa jednorodzinna wolnostojąca</w:t>
      </w:r>
      <w:r w:rsidR="00430D28">
        <w:t>.</w:t>
      </w:r>
    </w:p>
    <w:p w14:paraId="3D1F97FF" w14:textId="77777777" w:rsidR="00430D28" w:rsidRDefault="00430D28" w:rsidP="008C113E"/>
    <w:p w14:paraId="53116A9C" w14:textId="2680FABB" w:rsidR="008C113E" w:rsidRPr="00C6327A" w:rsidRDefault="008C113E" w:rsidP="008C113E">
      <w:r w:rsidRPr="00C6327A">
        <w:t>W celach porządkowych, na wstępnej fazie określania terenów podlegających ochronie akustycznej, zinwentaryzowano również tereny podlegające ochronie akustycznej znajdujące się na południowy - zachód od planowanej inwestycji, które znajdują się za drogą ekspresową S5:</w:t>
      </w:r>
    </w:p>
    <w:p w14:paraId="530DA47A" w14:textId="09D61CE7" w:rsidR="008C113E" w:rsidRPr="00C6327A" w:rsidRDefault="008C113E">
      <w:pPr>
        <w:pStyle w:val="Akapitzlist"/>
        <w:numPr>
          <w:ilvl w:val="0"/>
          <w:numId w:val="19"/>
        </w:numPr>
      </w:pPr>
      <w:r w:rsidRPr="00C6327A">
        <w:t>Miejscowy plan zagospodarowania przestrzennego przyjęty uchwałą nr III/XXXI/243/01 Rady Gminy Wisznia Mała z dnia 12.09.2001 roku terenu położonego we wsiach Kryniczno i Malin obejmującego działki nr: 28, 29/1, 29/2, 31/5, 31/6, 30, 31/4, 32/8, 32/2, 33/1, 33/2, 34, 35/1, 35/2, 36/6, 36/5, 36/1, 36/3, 37/4, 37/3, 37/5, 37/2, 38/9, 38/10, 38/4, 38/8, 38/7, 38/6, 40/11, 313, 166, 428 obręb Kryniczno oraz działki nr: 277/1, 277/2 i część działki nr 270 – obręb Malin:</w:t>
      </w:r>
    </w:p>
    <w:p w14:paraId="4D6BAF91" w14:textId="77777777" w:rsidR="008C113E" w:rsidRPr="00C6327A" w:rsidRDefault="008C113E">
      <w:pPr>
        <w:pStyle w:val="Akapitzlist"/>
        <w:numPr>
          <w:ilvl w:val="0"/>
          <w:numId w:val="17"/>
        </w:numPr>
      </w:pPr>
      <w:r w:rsidRPr="00C6327A">
        <w:t>MN -tereny zabudowy mieszkaniowej, jednorodzinnej, wolnostojącej o niskiej intensywności zabudowy;</w:t>
      </w:r>
    </w:p>
    <w:p w14:paraId="18C43757" w14:textId="75F62AE9" w:rsidR="0066223F" w:rsidRPr="00C6327A" w:rsidRDefault="0066223F">
      <w:pPr>
        <w:pStyle w:val="Akapitzlist"/>
        <w:numPr>
          <w:ilvl w:val="0"/>
          <w:numId w:val="20"/>
        </w:numPr>
        <w:ind w:left="426"/>
      </w:pPr>
      <w:r w:rsidRPr="00C6327A">
        <w:t>Miejscowy plan zagospodarowania przestrzennego przyjęty uchwałą nr V/XXXVII/204/10 Rady Gminy Wisznia Mała z dnia 28.04.2010 roku w sprawie uchwalenia miejscowego planu zagospodarowania przestrzennego terenu położonego w obrębie Kryniczno i Malin – MPZP KRYNICZNO – POŁUDNIE:</w:t>
      </w:r>
    </w:p>
    <w:p w14:paraId="4262D694" w14:textId="3AA539E1" w:rsidR="0066223F" w:rsidRPr="00C6327A" w:rsidRDefault="0066223F">
      <w:pPr>
        <w:pStyle w:val="Akapitzlist"/>
        <w:numPr>
          <w:ilvl w:val="0"/>
          <w:numId w:val="17"/>
        </w:numPr>
      </w:pPr>
      <w:r w:rsidRPr="00C6327A">
        <w:t>MN – tereny zabudowy mieszkaniowej;</w:t>
      </w:r>
    </w:p>
    <w:p w14:paraId="3A8BCCE9" w14:textId="57CDBC1A" w:rsidR="0066223F" w:rsidRPr="00C6327A" w:rsidRDefault="0066223F">
      <w:pPr>
        <w:pStyle w:val="Akapitzlist"/>
        <w:numPr>
          <w:ilvl w:val="0"/>
          <w:numId w:val="20"/>
        </w:numPr>
        <w:ind w:left="426"/>
      </w:pPr>
      <w:r w:rsidRPr="00C6327A">
        <w:lastRenderedPageBreak/>
        <w:t>Miejscowy plan zagospodarowania przestrzennego przyjęty uchwałą nr VII/XXVII/209/17 Rady Gminy Wisznia Mała z dnia 25.01.2017 roku w sprawie miejscowego planu zagospodarowania przestrzennego dla terenów położonych w obrębie Kryniczno i Malin o nazwie MPZP KRYNICZNO-POŁUDNIE I</w:t>
      </w:r>
      <w:r w:rsidR="007E5C28">
        <w:t xml:space="preserve"> </w:t>
      </w:r>
      <w:r w:rsidRPr="00C6327A">
        <w:t>- A:</w:t>
      </w:r>
    </w:p>
    <w:p w14:paraId="3B9B1630" w14:textId="69E0B91B" w:rsidR="0066223F" w:rsidRPr="00C6327A" w:rsidRDefault="0066223F">
      <w:pPr>
        <w:pStyle w:val="Akapitzlist"/>
        <w:numPr>
          <w:ilvl w:val="0"/>
          <w:numId w:val="17"/>
        </w:numPr>
      </w:pPr>
      <w:r w:rsidRPr="00C6327A">
        <w:t>MN – tereny zabudowy mieszkaniowej;</w:t>
      </w:r>
    </w:p>
    <w:p w14:paraId="208CB1E9" w14:textId="74319BA7" w:rsidR="008C113E" w:rsidRPr="00C6327A" w:rsidRDefault="008C113E" w:rsidP="008C113E">
      <w:r w:rsidRPr="00C6327A">
        <w:t xml:space="preserve">Z uwagi na znaczną odległość oraz naturalną osłonę akustyczną w postaci nasypu po którym przebiega droga ekspresowa S5, tereny te nie są zagrożone przekroczeniami dopuszczalnych norm akustycznych, co zostało potwierdzone na załącznikach graficznych pokazujących rozkładanie się izolinii hałasu. </w:t>
      </w:r>
    </w:p>
    <w:p w14:paraId="7BA1AB85" w14:textId="77777777" w:rsidR="006D6FE1" w:rsidRPr="00C6327A" w:rsidRDefault="006D6FE1" w:rsidP="008D1D86"/>
    <w:p w14:paraId="5EB9EF53" w14:textId="4E019E53" w:rsidR="004A49ED" w:rsidRPr="00C6327A" w:rsidRDefault="00536E46" w:rsidP="008D1D86">
      <w:r w:rsidRPr="00C6327A">
        <w:t xml:space="preserve">Na pozostałych terenach znajdujących się w bezpośrednim sąsiedztwie planowanej inwestycji, </w:t>
      </w:r>
      <w:r w:rsidR="00430D28">
        <w:t>posiadających uchwalone</w:t>
      </w:r>
      <w:r w:rsidRPr="00C6327A">
        <w:t xml:space="preserve"> </w:t>
      </w:r>
      <w:proofErr w:type="spellStart"/>
      <w:r w:rsidRPr="00C6327A">
        <w:t>mpzp</w:t>
      </w:r>
      <w:proofErr w:type="spellEnd"/>
      <w:r w:rsidR="00430D28">
        <w:t>,</w:t>
      </w:r>
      <w:r w:rsidRPr="00C6327A">
        <w:t xml:space="preserve"> nie </w:t>
      </w:r>
      <w:r w:rsidR="000E0002">
        <w:t>opisano</w:t>
      </w:r>
      <w:r w:rsidRPr="00C6327A">
        <w:t xml:space="preserve"> terenów objętych ochroną akustyczną:</w:t>
      </w:r>
    </w:p>
    <w:p w14:paraId="466144A1" w14:textId="267CDC93" w:rsidR="00536E46" w:rsidRPr="00C6327A" w:rsidRDefault="00536E46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VI/XXVI/232/13 Rady Gmin Wisznia Mała z dnia 30.01.2013 roku w sprawie miejscowego planu zagospodarowania przestrzennego dla terenu położonego w obrębie Malin</w:t>
      </w:r>
      <w:r w:rsidR="00344755" w:rsidRPr="00C6327A">
        <w:t>:</w:t>
      </w:r>
    </w:p>
    <w:p w14:paraId="2BD8954C" w14:textId="2837730E" w:rsidR="00344755" w:rsidRPr="00C6327A" w:rsidRDefault="00344755">
      <w:pPr>
        <w:pStyle w:val="Akapitzlist"/>
        <w:numPr>
          <w:ilvl w:val="0"/>
          <w:numId w:val="17"/>
        </w:numPr>
      </w:pPr>
      <w:r w:rsidRPr="00C6327A">
        <w:t>KDS – droga klasy ekspresowej;</w:t>
      </w:r>
    </w:p>
    <w:p w14:paraId="43705DED" w14:textId="04B05D2E" w:rsidR="00344755" w:rsidRPr="00C6327A" w:rsidRDefault="00344755">
      <w:pPr>
        <w:pStyle w:val="Akapitzlist"/>
        <w:numPr>
          <w:ilvl w:val="0"/>
          <w:numId w:val="17"/>
        </w:numPr>
      </w:pPr>
      <w:r w:rsidRPr="00C6327A">
        <w:t>KDZ – droga klasy zbiorczej - powiatowa nr D1368;</w:t>
      </w:r>
    </w:p>
    <w:p w14:paraId="6FA8D6AF" w14:textId="0CEF0AB7" w:rsidR="00344755" w:rsidRPr="00C6327A" w:rsidRDefault="00344755">
      <w:pPr>
        <w:pStyle w:val="Akapitzlist"/>
        <w:numPr>
          <w:ilvl w:val="0"/>
          <w:numId w:val="17"/>
        </w:numPr>
      </w:pPr>
      <w:r w:rsidRPr="00C6327A">
        <w:t>R – tereny rolne;</w:t>
      </w:r>
    </w:p>
    <w:p w14:paraId="139B5A72" w14:textId="5EF964FF" w:rsidR="00344755" w:rsidRPr="00C6327A" w:rsidRDefault="00344755">
      <w:pPr>
        <w:pStyle w:val="Akapitzlist"/>
        <w:numPr>
          <w:ilvl w:val="0"/>
          <w:numId w:val="17"/>
        </w:numPr>
      </w:pPr>
      <w:r w:rsidRPr="00C6327A">
        <w:t>WS – tereny wód otwartych i płynących;</w:t>
      </w:r>
    </w:p>
    <w:p w14:paraId="4C118C8F" w14:textId="3FE7C78D" w:rsidR="00344755" w:rsidRPr="00C6327A" w:rsidRDefault="00344755">
      <w:pPr>
        <w:pStyle w:val="Akapitzlist"/>
        <w:numPr>
          <w:ilvl w:val="0"/>
          <w:numId w:val="17"/>
        </w:numPr>
      </w:pPr>
      <w:r w:rsidRPr="00C6327A">
        <w:t xml:space="preserve">ZL – tereny lasów i </w:t>
      </w:r>
      <w:proofErr w:type="spellStart"/>
      <w:r w:rsidRPr="00C6327A">
        <w:t>zadrzewień</w:t>
      </w:r>
      <w:proofErr w:type="spellEnd"/>
      <w:r w:rsidRPr="00C6327A">
        <w:t>;</w:t>
      </w:r>
    </w:p>
    <w:p w14:paraId="1C92B586" w14:textId="6D3558C2" w:rsidR="00536E46" w:rsidRPr="00C6327A" w:rsidRDefault="00536E46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IV/XLII/253/06 Rady Gminy Wisznia Mała z dnia 1.02.2006 roku w sprawie uchwalenia miejscowego planu zagospodarowania przestrzennego terenu położonego w obrębach Kryniczno i Psary (MPZP POLIGON II)</w:t>
      </w:r>
      <w:r w:rsidR="002B52A6" w:rsidRPr="00C6327A">
        <w:t>:</w:t>
      </w:r>
    </w:p>
    <w:p w14:paraId="2DCF8F51" w14:textId="7DB7D38C" w:rsidR="002B52A6" w:rsidRPr="00C6327A" w:rsidRDefault="002B52A6">
      <w:pPr>
        <w:pStyle w:val="Akapitzlist"/>
        <w:numPr>
          <w:ilvl w:val="0"/>
          <w:numId w:val="21"/>
        </w:numPr>
      </w:pPr>
      <w:r w:rsidRPr="00C6327A">
        <w:t>R – tereny rolnicze;</w:t>
      </w:r>
    </w:p>
    <w:p w14:paraId="5CECF8BA" w14:textId="60D211F9" w:rsidR="002B52A6" w:rsidRPr="00C6327A" w:rsidRDefault="002B52A6">
      <w:pPr>
        <w:pStyle w:val="Akapitzlist"/>
        <w:numPr>
          <w:ilvl w:val="0"/>
          <w:numId w:val="21"/>
        </w:numPr>
      </w:pPr>
      <w:r w:rsidRPr="00C6327A">
        <w:t>RU – tereny ośrodków obsługi rolniczej;</w:t>
      </w:r>
    </w:p>
    <w:p w14:paraId="434A91C6" w14:textId="4B1080E8" w:rsidR="00536E46" w:rsidRPr="00C6327A" w:rsidRDefault="00536E46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VI/XXV/229/12 z dnia 21.12.2012 roku w sprawie uchwalenia miejscowego planu zagospodarowania przestrzennego terenu położonego w obrębie Kryniczno o nazwie MPZP POLIGON III</w:t>
      </w:r>
      <w:r w:rsidR="002B52A6" w:rsidRPr="00C6327A">
        <w:t>:</w:t>
      </w:r>
    </w:p>
    <w:p w14:paraId="540EB8F8" w14:textId="7B8C26CB" w:rsidR="002B52A6" w:rsidRPr="00C6327A" w:rsidRDefault="002B52A6">
      <w:pPr>
        <w:pStyle w:val="Akapitzlist"/>
        <w:numPr>
          <w:ilvl w:val="0"/>
          <w:numId w:val="22"/>
        </w:numPr>
      </w:pPr>
      <w:r w:rsidRPr="00C6327A">
        <w:t>WP − tereny wód otwartych płynących;</w:t>
      </w:r>
    </w:p>
    <w:p w14:paraId="0065648D" w14:textId="29D2DEE9" w:rsidR="002B52A6" w:rsidRPr="00C6327A" w:rsidRDefault="002B52A6">
      <w:pPr>
        <w:pStyle w:val="Akapitzlist"/>
        <w:numPr>
          <w:ilvl w:val="0"/>
          <w:numId w:val="22"/>
        </w:numPr>
      </w:pPr>
      <w:r w:rsidRPr="00C6327A">
        <w:t>U/P – tereny aktywności gospodarczej − tereny usług i produkcji;</w:t>
      </w:r>
    </w:p>
    <w:p w14:paraId="67ABAB13" w14:textId="5FDAC2FC" w:rsidR="002B52A6" w:rsidRPr="00C6327A" w:rsidRDefault="002B52A6">
      <w:pPr>
        <w:pStyle w:val="Akapitzlist"/>
        <w:numPr>
          <w:ilvl w:val="0"/>
          <w:numId w:val="22"/>
        </w:numPr>
      </w:pPr>
      <w:r w:rsidRPr="00C6327A">
        <w:t>KDW(L) − tereny wewnętrznej komunikacji drogowej − droga o parametrach drogi lokalnej;</w:t>
      </w:r>
    </w:p>
    <w:p w14:paraId="0252FC6F" w14:textId="2B221552" w:rsidR="002B52A6" w:rsidRPr="00C6327A" w:rsidRDefault="002B52A6">
      <w:pPr>
        <w:pStyle w:val="Akapitzlist"/>
        <w:numPr>
          <w:ilvl w:val="0"/>
          <w:numId w:val="22"/>
        </w:numPr>
      </w:pPr>
      <w:r w:rsidRPr="00C6327A">
        <w:t>KDS − tereny publicznej komunikacji drogowej − droga ekspresowa;</w:t>
      </w:r>
    </w:p>
    <w:p w14:paraId="1EC72655" w14:textId="2AB452CB" w:rsidR="00536E46" w:rsidRPr="00C6327A" w:rsidRDefault="00536E46">
      <w:pPr>
        <w:pStyle w:val="Akapitzlist"/>
        <w:numPr>
          <w:ilvl w:val="0"/>
          <w:numId w:val="16"/>
        </w:numPr>
      </w:pPr>
      <w:r w:rsidRPr="00C6327A">
        <w:t>Miejscowy plan zagospodarowania przestrzennego przyjęty uchwałą nr VI/XXXVIII/332/13 Rady Gminy Wisznia Mała z dnia 19.12.2013 roku w sprawie miejscowego planu zagospodarowania przestrzennego dla terenu położonego w obrębie Ligota Piękna o nazwie MPZP OBRĘB LIGOTA PIĘKNA – A</w:t>
      </w:r>
      <w:r w:rsidR="00E9718F" w:rsidRPr="00C6327A">
        <w:t>:</w:t>
      </w:r>
    </w:p>
    <w:p w14:paraId="6A7BDF4F" w14:textId="6C84FA6C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t>R – tereny rolne;</w:t>
      </w:r>
    </w:p>
    <w:p w14:paraId="6A9B22FD" w14:textId="307EFFB5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t xml:space="preserve">ZL – tereny lasów i </w:t>
      </w:r>
      <w:proofErr w:type="spellStart"/>
      <w:r w:rsidRPr="00C6327A">
        <w:t>zadrzewień</w:t>
      </w:r>
      <w:proofErr w:type="spellEnd"/>
      <w:r w:rsidRPr="00C6327A">
        <w:t>;</w:t>
      </w:r>
    </w:p>
    <w:p w14:paraId="64A8101F" w14:textId="01C4B678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t>KS – tereny obsługi komunikacji samochodowej;</w:t>
      </w:r>
    </w:p>
    <w:p w14:paraId="65CF0FDD" w14:textId="6B255B88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t>KDGP – droga klasy głównej ruchu przyspieszonego;</w:t>
      </w:r>
    </w:p>
    <w:p w14:paraId="5470EFED" w14:textId="4685B1F6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lastRenderedPageBreak/>
        <w:t>KDD – droga klasy dojazdowej;</w:t>
      </w:r>
    </w:p>
    <w:p w14:paraId="591656B5" w14:textId="1FF3A6F6" w:rsidR="00536E46" w:rsidRPr="00C6327A" w:rsidRDefault="00536E46">
      <w:pPr>
        <w:pStyle w:val="Akapitzlist"/>
        <w:numPr>
          <w:ilvl w:val="0"/>
          <w:numId w:val="16"/>
        </w:numPr>
      </w:pPr>
      <w:r w:rsidRPr="00C6327A">
        <w:t xml:space="preserve">Miejscowy planem zagospodarowania przestrzennego przyjęty uchwałą nr VII/XLII/335/18 Rady Gminy Wisznia Mała 25.04.2018 roku w sprawie uchwalenia miejscowego planu zagospodarowania przestrzennego na obszarze Gminy Wisznia Mała dla napowietrznej linii elektroenergetycznej 400 </w:t>
      </w:r>
      <w:proofErr w:type="spellStart"/>
      <w:r w:rsidRPr="00C6327A">
        <w:t>kV</w:t>
      </w:r>
      <w:proofErr w:type="spellEnd"/>
      <w:r w:rsidRPr="00C6327A">
        <w:t xml:space="preserve"> Czarna – Pasikurowice w obrębach: Szewce, Strzeszów, Rogoż, Ligota Piękna i Malin, o nazwie MPZP DLA LINII 400 </w:t>
      </w:r>
      <w:proofErr w:type="spellStart"/>
      <w:r w:rsidRPr="00C6327A">
        <w:t>kV</w:t>
      </w:r>
      <w:proofErr w:type="spellEnd"/>
      <w:r w:rsidRPr="00C6327A">
        <w:t>;</w:t>
      </w:r>
    </w:p>
    <w:p w14:paraId="01FA7D37" w14:textId="77777777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t>E – tereny urządzeń obsługi elektroenergetycznej;</w:t>
      </w:r>
    </w:p>
    <w:p w14:paraId="5337FF10" w14:textId="77777777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t>R – tereny rolne;</w:t>
      </w:r>
    </w:p>
    <w:p w14:paraId="22AB6DB0" w14:textId="77777777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t>KS – tereny obsługi komunikacji samochodowej;</w:t>
      </w:r>
    </w:p>
    <w:p w14:paraId="60E46829" w14:textId="10C3D63F" w:rsidR="00E9718F" w:rsidRPr="00C6327A" w:rsidRDefault="00E9718F">
      <w:pPr>
        <w:pStyle w:val="Akapitzlist"/>
        <w:numPr>
          <w:ilvl w:val="0"/>
          <w:numId w:val="23"/>
        </w:numPr>
      </w:pPr>
      <w:r w:rsidRPr="00C6327A">
        <w:t>KDD – droga klasy dojazdowej.</w:t>
      </w:r>
    </w:p>
    <w:p w14:paraId="1DC3DFDC" w14:textId="77777777" w:rsidR="00E97BB6" w:rsidRPr="00C6327A" w:rsidRDefault="00E97BB6" w:rsidP="008D1D86">
      <w:pPr>
        <w:rPr>
          <w:sz w:val="20"/>
          <w:szCs w:val="20"/>
        </w:rPr>
      </w:pPr>
    </w:p>
    <w:p w14:paraId="5316FB4D" w14:textId="53589322" w:rsidR="008C5410" w:rsidRPr="00C6327A" w:rsidRDefault="00E9718F" w:rsidP="008D1D86">
      <w:r w:rsidRPr="00C6327A">
        <w:t>A</w:t>
      </w:r>
      <w:r w:rsidR="008C5410" w:rsidRPr="00C6327A">
        <w:t xml:space="preserve">d </w:t>
      </w:r>
      <w:r w:rsidRPr="00C6327A">
        <w:t xml:space="preserve">2 </w:t>
      </w:r>
      <w:r w:rsidR="008C5410" w:rsidRPr="00C6327A">
        <w:t>–</w:t>
      </w:r>
      <w:r w:rsidRPr="00C6327A">
        <w:t xml:space="preserve"> </w:t>
      </w:r>
      <w:r w:rsidR="008C5410" w:rsidRPr="00C6327A">
        <w:t xml:space="preserve">w zakresie terenów nie posiadających </w:t>
      </w:r>
      <w:proofErr w:type="spellStart"/>
      <w:r w:rsidR="008C5410" w:rsidRPr="00C6327A">
        <w:t>mpzp</w:t>
      </w:r>
      <w:proofErr w:type="spellEnd"/>
      <w:r w:rsidR="008C5410" w:rsidRPr="00C6327A">
        <w:t xml:space="preserve"> ich status został określony w piśmie  nr </w:t>
      </w:r>
      <w:r w:rsidR="008C5410" w:rsidRPr="00C6327A">
        <w:rPr>
          <w:highlight w:val="yellow"/>
        </w:rPr>
        <w:t>………………..</w:t>
      </w:r>
      <w:r w:rsidR="008C5410" w:rsidRPr="00C6327A">
        <w:t xml:space="preserve"> z dnia </w:t>
      </w:r>
      <w:r w:rsidR="008C5410" w:rsidRPr="00C6327A">
        <w:rPr>
          <w:highlight w:val="yellow"/>
        </w:rPr>
        <w:t>…………………</w:t>
      </w:r>
      <w:r w:rsidR="008C5410" w:rsidRPr="00C6327A">
        <w:t xml:space="preserve"> roku. Następujące działki:</w:t>
      </w:r>
    </w:p>
    <w:p w14:paraId="7E9B34F6" w14:textId="4F032303" w:rsidR="008C5410" w:rsidRPr="00C6327A" w:rsidRDefault="008C5410">
      <w:pPr>
        <w:pStyle w:val="Akapitzlist"/>
        <w:numPr>
          <w:ilvl w:val="0"/>
          <w:numId w:val="24"/>
        </w:numPr>
        <w:rPr>
          <w:highlight w:val="yellow"/>
        </w:rPr>
      </w:pPr>
      <w:r w:rsidRPr="00C6327A">
        <w:rPr>
          <w:highlight w:val="yellow"/>
        </w:rPr>
        <w:t>Obręb Ligota Piękna: działki nr 279/1, 458, 279/3, 279/7, 279/8 (tereny rolne);</w:t>
      </w:r>
    </w:p>
    <w:p w14:paraId="4156F5F4" w14:textId="79DCF009" w:rsidR="008C5410" w:rsidRPr="00C6327A" w:rsidRDefault="008C5410">
      <w:pPr>
        <w:pStyle w:val="Akapitzlist"/>
        <w:numPr>
          <w:ilvl w:val="0"/>
          <w:numId w:val="24"/>
        </w:numPr>
        <w:rPr>
          <w:highlight w:val="yellow"/>
        </w:rPr>
      </w:pPr>
      <w:r w:rsidRPr="00C6327A">
        <w:rPr>
          <w:highlight w:val="yellow"/>
        </w:rPr>
        <w:t>Obręb Malin: działki nr 331/24, 331/27, 331/15, 331/28, 331/32, 331/2, 331/30, 331/34 (działki planowane do przeznaczenia na budowę hal usługowych);</w:t>
      </w:r>
    </w:p>
    <w:p w14:paraId="218D222C" w14:textId="1D9CDAD1" w:rsidR="00E97BB6" w:rsidRPr="00C6327A" w:rsidRDefault="008C5410" w:rsidP="008D1D86">
      <w:r w:rsidRPr="00C6327A">
        <w:rPr>
          <w:highlight w:val="yellow"/>
        </w:rPr>
        <w:t>nie podlegają ochronie akustycznej.</w:t>
      </w:r>
    </w:p>
    <w:p w14:paraId="4ADD1DD7" w14:textId="77777777" w:rsidR="008C5410" w:rsidRPr="00C6327A" w:rsidRDefault="008C5410" w:rsidP="008D1D86"/>
    <w:p w14:paraId="3088EC61" w14:textId="0BEFD758" w:rsidR="004A49ED" w:rsidRPr="00C6327A" w:rsidRDefault="008C5410" w:rsidP="008D1D86">
      <w:r w:rsidRPr="00C6327A">
        <w:t xml:space="preserve">Ad 3 - </w:t>
      </w:r>
      <w:r w:rsidR="004A49ED" w:rsidRPr="00C6327A">
        <w:t xml:space="preserve">Podczas przeprowadzonej wizji w terenie dokonano podziału </w:t>
      </w:r>
      <w:r w:rsidR="00041C04" w:rsidRPr="00C6327A">
        <w:t xml:space="preserve">otoczenia inwestycji </w:t>
      </w:r>
      <w:r w:rsidR="004A49ED" w:rsidRPr="00C6327A">
        <w:t>na:</w:t>
      </w:r>
    </w:p>
    <w:p w14:paraId="21BC4347" w14:textId="1C9E71DF" w:rsidR="004A49ED" w:rsidRPr="00C6327A" w:rsidRDefault="004571C0">
      <w:pPr>
        <w:pStyle w:val="Akapitzlist"/>
        <w:numPr>
          <w:ilvl w:val="0"/>
          <w:numId w:val="11"/>
        </w:numPr>
      </w:pPr>
      <w:r w:rsidRPr="00C6327A">
        <w:t xml:space="preserve">działki, które zgodnie z obowiązującym </w:t>
      </w:r>
      <w:proofErr w:type="spellStart"/>
      <w:r w:rsidRPr="00C6327A">
        <w:t>mpzp</w:t>
      </w:r>
      <w:proofErr w:type="spellEnd"/>
      <w:r w:rsidRPr="00C6327A">
        <w:t xml:space="preserve"> stanowią obszar funkcjonalny określony jako zabudowa mieszkaniowa i są faktycznie w taki sposób wykorzystywane </w:t>
      </w:r>
      <w:r w:rsidR="00AE5C24" w:rsidRPr="00C6327A">
        <w:t>– zgodnie z obowiązującymi przepisami podlegają ochronie przed hałasem</w:t>
      </w:r>
      <w:r w:rsidR="00070F14" w:rsidRPr="00C6327A">
        <w:t xml:space="preserve">. Na budynkach </w:t>
      </w:r>
      <w:r w:rsidR="00430D28">
        <w:t xml:space="preserve">znajdujących się najbliżej planowanej inwestycji drogowej, </w:t>
      </w:r>
      <w:r w:rsidR="00070F14" w:rsidRPr="00C6327A">
        <w:t xml:space="preserve">podlegających ochronie </w:t>
      </w:r>
      <w:r w:rsidR="00430D28">
        <w:t xml:space="preserve">akustycznej, </w:t>
      </w:r>
      <w:r w:rsidR="00070F14" w:rsidRPr="00C6327A">
        <w:t>zostały umieszczone punkty obserwacyjne/odbiorniki</w:t>
      </w:r>
      <w:r w:rsidR="00AE5C24" w:rsidRPr="00C6327A">
        <w:t>;</w:t>
      </w:r>
    </w:p>
    <w:p w14:paraId="6B84D34D" w14:textId="09CB48F2" w:rsidR="00AE5C24" w:rsidRPr="00C6327A" w:rsidRDefault="004571C0">
      <w:pPr>
        <w:pStyle w:val="Akapitzlist"/>
        <w:numPr>
          <w:ilvl w:val="0"/>
          <w:numId w:val="11"/>
        </w:numPr>
      </w:pPr>
      <w:r w:rsidRPr="00C6327A">
        <w:t>d</w:t>
      </w:r>
      <w:r w:rsidR="004A49ED" w:rsidRPr="00C6327A">
        <w:t>ziałki niezagospodarowane</w:t>
      </w:r>
      <w:r w:rsidRPr="00C6327A">
        <w:t xml:space="preserve">, które zgodnie z obowiązującym </w:t>
      </w:r>
      <w:proofErr w:type="spellStart"/>
      <w:r w:rsidRPr="00C6327A">
        <w:t>mpzp</w:t>
      </w:r>
      <w:proofErr w:type="spellEnd"/>
      <w:r w:rsidR="004A49ED" w:rsidRPr="00C6327A">
        <w:t xml:space="preserve"> </w:t>
      </w:r>
      <w:r w:rsidR="00041C04" w:rsidRPr="00C6327A">
        <w:t>stanowią obszar funkcjonalny określony jako zabudowa mieszkaniowa</w:t>
      </w:r>
      <w:r w:rsidR="00430D28">
        <w:t>,</w:t>
      </w:r>
      <w:r w:rsidR="00041C04" w:rsidRPr="00C6327A">
        <w:t xml:space="preserve"> ale nie są  faktycznie w taki sposób wykorzystywane </w:t>
      </w:r>
      <w:r w:rsidR="00AE5C24" w:rsidRPr="00C6327A">
        <w:t>– zgodnie z obowiązuj</w:t>
      </w:r>
      <w:r w:rsidR="000E0002">
        <w:t>ącymi przepisami nie podlegają</w:t>
      </w:r>
      <w:r w:rsidR="00AE5C24" w:rsidRPr="00C6327A">
        <w:t xml:space="preserve"> ochronie przed hałasem.</w:t>
      </w:r>
      <w:r w:rsidR="008C5410" w:rsidRPr="00C6327A">
        <w:t xml:space="preserve"> </w:t>
      </w:r>
      <w:r w:rsidR="008C5410" w:rsidRPr="00C6327A">
        <w:rPr>
          <w:b/>
          <w:bCs/>
          <w:u w:val="single"/>
        </w:rPr>
        <w:t>Warto w tym miejscu podkreślić, iż mimo braku konieczności ochrony</w:t>
      </w:r>
      <w:r w:rsidR="000E0002">
        <w:rPr>
          <w:b/>
          <w:bCs/>
          <w:u w:val="single"/>
        </w:rPr>
        <w:t>,</w:t>
      </w:r>
      <w:r w:rsidR="008C5410" w:rsidRPr="00C6327A">
        <w:rPr>
          <w:b/>
          <w:bCs/>
          <w:u w:val="single"/>
        </w:rPr>
        <w:t xml:space="preserve"> na terenach tych nie stwierdzono przekroczeń dopuszczalnych poziomów hałasu </w:t>
      </w:r>
      <w:r w:rsidR="000E0002">
        <w:rPr>
          <w:b/>
          <w:bCs/>
          <w:u w:val="single"/>
        </w:rPr>
        <w:t xml:space="preserve">dopuszczalnego </w:t>
      </w:r>
      <w:r w:rsidR="008C5410" w:rsidRPr="00C6327A">
        <w:rPr>
          <w:b/>
          <w:bCs/>
          <w:u w:val="single"/>
        </w:rPr>
        <w:t xml:space="preserve">dla zabudowy mieszkaniowej oraz </w:t>
      </w:r>
      <w:r w:rsidR="000E0002">
        <w:rPr>
          <w:b/>
          <w:bCs/>
          <w:u w:val="single"/>
        </w:rPr>
        <w:t xml:space="preserve">dla </w:t>
      </w:r>
      <w:r w:rsidR="008C5410" w:rsidRPr="00C6327A">
        <w:rPr>
          <w:b/>
          <w:bCs/>
          <w:u w:val="single"/>
        </w:rPr>
        <w:t>teren</w:t>
      </w:r>
      <w:r w:rsidR="000E0002">
        <w:rPr>
          <w:b/>
          <w:bCs/>
          <w:u w:val="single"/>
        </w:rPr>
        <w:t>ów</w:t>
      </w:r>
      <w:r w:rsidR="008C5410" w:rsidRPr="00C6327A">
        <w:rPr>
          <w:b/>
          <w:bCs/>
          <w:u w:val="single"/>
        </w:rPr>
        <w:t xml:space="preserve"> rekreacyjno – sportowych.</w:t>
      </w:r>
    </w:p>
    <w:p w14:paraId="2057953B" w14:textId="55F7944A" w:rsidR="004A49ED" w:rsidRPr="00C6327A" w:rsidRDefault="004A49ED" w:rsidP="008D1D86"/>
    <w:p w14:paraId="4B0EC51F" w14:textId="1C26443F" w:rsidR="00845439" w:rsidRPr="00C6327A" w:rsidRDefault="00CE5FC3" w:rsidP="008D1D86">
      <w:pPr>
        <w:rPr>
          <w:sz w:val="20"/>
          <w:szCs w:val="20"/>
        </w:rPr>
      </w:pPr>
      <w:r w:rsidRPr="00C6327A">
        <w:rPr>
          <w:noProof/>
          <w:sz w:val="20"/>
          <w:szCs w:val="20"/>
          <w:lang w:eastAsia="pl-PL"/>
        </w:rPr>
        <w:lastRenderedPageBreak/>
        <w:drawing>
          <wp:inline distT="0" distB="0" distL="0" distR="0" wp14:anchorId="0314DFA2" wp14:editId="476468FA">
            <wp:extent cx="5417820" cy="4046573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7940" cy="4054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333BA" w14:textId="2062420F" w:rsidR="0055209C" w:rsidRPr="00C6327A" w:rsidRDefault="005E3019" w:rsidP="006B010D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0"/>
        </w:rPr>
      </w:pPr>
      <w:bookmarkStart w:id="44" w:name="_Toc150545397"/>
      <w:r w:rsidRPr="00C6327A">
        <w:rPr>
          <w:rFonts w:ascii="Palatino Linotype" w:hAnsi="Palatino Linotype"/>
          <w:sz w:val="20"/>
          <w:szCs w:val="20"/>
        </w:rPr>
        <w:t xml:space="preserve">Zdjęcie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Zdjęcie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430D28">
        <w:rPr>
          <w:rFonts w:ascii="Palatino Linotype" w:hAnsi="Palatino Linotype"/>
          <w:noProof/>
          <w:sz w:val="20"/>
          <w:szCs w:val="20"/>
        </w:rPr>
        <w:t>1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="0055209C" w:rsidRPr="00C6327A">
        <w:rPr>
          <w:rFonts w:ascii="Palatino Linotype" w:hAnsi="Palatino Linotype"/>
          <w:sz w:val="20"/>
          <w:szCs w:val="20"/>
        </w:rPr>
        <w:t xml:space="preserve"> – Widok na </w:t>
      </w:r>
      <w:r w:rsidR="00CE5FC3" w:rsidRPr="00C6327A">
        <w:rPr>
          <w:rFonts w:ascii="Palatino Linotype" w:hAnsi="Palatino Linotype"/>
          <w:sz w:val="20"/>
          <w:szCs w:val="20"/>
        </w:rPr>
        <w:t>zabudowę mieszkaniową w miejscowości Malin od strony estakady pod S5</w:t>
      </w:r>
      <w:r w:rsidR="00070F14" w:rsidRPr="00C6327A">
        <w:rPr>
          <w:rFonts w:ascii="Palatino Linotype" w:hAnsi="Palatino Linotype"/>
          <w:sz w:val="20"/>
          <w:szCs w:val="20"/>
        </w:rPr>
        <w:t xml:space="preserve"> – droga powiatowa 1368D</w:t>
      </w:r>
      <w:bookmarkEnd w:id="44"/>
    </w:p>
    <w:p w14:paraId="735FB73E" w14:textId="0917F290" w:rsidR="00CE5FC3" w:rsidRPr="00C6327A" w:rsidRDefault="00CE5FC3" w:rsidP="006B010D">
      <w:pPr>
        <w:spacing w:line="240" w:lineRule="auto"/>
        <w:rPr>
          <w:sz w:val="20"/>
          <w:szCs w:val="20"/>
        </w:rPr>
      </w:pPr>
      <w:r w:rsidRPr="00C6327A">
        <w:rPr>
          <w:noProof/>
          <w:sz w:val="20"/>
          <w:szCs w:val="20"/>
          <w:lang w:eastAsia="pl-PL"/>
        </w:rPr>
        <w:drawing>
          <wp:inline distT="0" distB="0" distL="0" distR="0" wp14:anchorId="76C12951" wp14:editId="52499974">
            <wp:extent cx="5208104" cy="3889933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42878" cy="391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C6433" w14:textId="7862E233" w:rsidR="00CE5FC3" w:rsidRPr="00C6327A" w:rsidRDefault="005E3019" w:rsidP="006B010D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0"/>
        </w:rPr>
      </w:pPr>
      <w:bookmarkStart w:id="45" w:name="_Toc150545398"/>
      <w:r w:rsidRPr="00C6327A">
        <w:rPr>
          <w:rFonts w:ascii="Palatino Linotype" w:hAnsi="Palatino Linotype"/>
          <w:sz w:val="20"/>
          <w:szCs w:val="20"/>
        </w:rPr>
        <w:t xml:space="preserve">Zdjęcie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Zdjęcie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430D28">
        <w:rPr>
          <w:rFonts w:ascii="Palatino Linotype" w:hAnsi="Palatino Linotype"/>
          <w:noProof/>
          <w:sz w:val="20"/>
          <w:szCs w:val="20"/>
        </w:rPr>
        <w:t>2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</w:t>
      </w:r>
      <w:r w:rsidR="00845439" w:rsidRPr="00C6327A">
        <w:rPr>
          <w:rFonts w:ascii="Palatino Linotype" w:hAnsi="Palatino Linotype"/>
          <w:sz w:val="20"/>
          <w:szCs w:val="20"/>
        </w:rPr>
        <w:t xml:space="preserve">– Widok na zabudowę </w:t>
      </w:r>
      <w:r w:rsidR="00CE5FC3" w:rsidRPr="00C6327A">
        <w:rPr>
          <w:rFonts w:ascii="Palatino Linotype" w:hAnsi="Palatino Linotype"/>
          <w:sz w:val="20"/>
          <w:szCs w:val="20"/>
        </w:rPr>
        <w:t>mieszkaniową wzdłuż ul. Spacerowej w miejscowości Kryniczno</w:t>
      </w:r>
      <w:r w:rsidR="008C5410" w:rsidRPr="00C6327A">
        <w:rPr>
          <w:rFonts w:ascii="Palatino Linotype" w:hAnsi="Palatino Linotype"/>
          <w:sz w:val="20"/>
          <w:szCs w:val="20"/>
        </w:rPr>
        <w:t xml:space="preserve"> </w:t>
      </w:r>
      <w:r w:rsidR="00CE5FC3" w:rsidRPr="00C6327A">
        <w:rPr>
          <w:rFonts w:ascii="Palatino Linotype" w:hAnsi="Palatino Linotype"/>
          <w:sz w:val="20"/>
          <w:szCs w:val="20"/>
        </w:rPr>
        <w:t>(w ok. przejazdu pod estakadą pod S5)</w:t>
      </w:r>
      <w:bookmarkEnd w:id="45"/>
    </w:p>
    <w:p w14:paraId="5797B7F2" w14:textId="77777777" w:rsidR="00E11046" w:rsidRPr="00C6327A" w:rsidRDefault="00E11046" w:rsidP="006B010D">
      <w:pPr>
        <w:spacing w:line="240" w:lineRule="auto"/>
        <w:rPr>
          <w:lang w:eastAsia="pl-PL"/>
        </w:rPr>
      </w:pPr>
    </w:p>
    <w:p w14:paraId="7A6FEB4E" w14:textId="41E2EA98" w:rsidR="00CE5FC3" w:rsidRPr="00C6327A" w:rsidRDefault="006B010D" w:rsidP="006B010D">
      <w:pPr>
        <w:spacing w:line="240" w:lineRule="auto"/>
        <w:rPr>
          <w:sz w:val="20"/>
          <w:szCs w:val="20"/>
        </w:rPr>
      </w:pPr>
      <w:r w:rsidRPr="00C6327A">
        <w:rPr>
          <w:noProof/>
          <w:sz w:val="20"/>
          <w:szCs w:val="20"/>
          <w:lang w:eastAsia="pl-PL"/>
        </w:rPr>
        <w:lastRenderedPageBreak/>
        <w:drawing>
          <wp:inline distT="0" distB="0" distL="0" distR="0" wp14:anchorId="394EADE3" wp14:editId="5327C4BC">
            <wp:extent cx="5432652" cy="4057650"/>
            <wp:effectExtent l="0" t="0" r="0" b="0"/>
            <wp:docPr id="3678778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877852" name="Obraz 36787785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882" cy="406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95040" w14:textId="585F08E9" w:rsidR="002B3053" w:rsidRDefault="002313CC" w:rsidP="006B010D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0"/>
        </w:rPr>
      </w:pPr>
      <w:bookmarkStart w:id="46" w:name="_Toc150545399"/>
      <w:r w:rsidRPr="00C6327A">
        <w:rPr>
          <w:rFonts w:ascii="Palatino Linotype" w:hAnsi="Palatino Linotype"/>
          <w:sz w:val="20"/>
          <w:szCs w:val="20"/>
        </w:rPr>
        <w:t xml:space="preserve">Zdjęcie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Zdjęcie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430D28">
        <w:rPr>
          <w:rFonts w:ascii="Palatino Linotype" w:hAnsi="Palatino Linotype"/>
          <w:noProof/>
          <w:sz w:val="20"/>
          <w:szCs w:val="20"/>
        </w:rPr>
        <w:t>3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="002B3053" w:rsidRPr="00C6327A">
        <w:rPr>
          <w:rFonts w:ascii="Palatino Linotype" w:hAnsi="Palatino Linotype"/>
          <w:sz w:val="20"/>
          <w:szCs w:val="20"/>
        </w:rPr>
        <w:t xml:space="preserve"> – Widok na </w:t>
      </w:r>
      <w:bookmarkStart w:id="47" w:name="_Hlk105515482"/>
      <w:r w:rsidR="006B010D" w:rsidRPr="00C6327A">
        <w:rPr>
          <w:rFonts w:ascii="Palatino Linotype" w:hAnsi="Palatino Linotype"/>
          <w:sz w:val="20"/>
          <w:szCs w:val="20"/>
        </w:rPr>
        <w:t>przebieg drogi gminnej KDL2 wzdłuż miejscowości Malin</w:t>
      </w:r>
      <w:bookmarkEnd w:id="46"/>
    </w:p>
    <w:p w14:paraId="11839502" w14:textId="6F7FFE25" w:rsidR="00430D28" w:rsidRPr="00430D28" w:rsidRDefault="00430D28" w:rsidP="00430D28">
      <w:pPr>
        <w:spacing w:line="240" w:lineRule="auto"/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1C45B3AD" wp14:editId="36995EBD">
            <wp:extent cx="5432425" cy="4057480"/>
            <wp:effectExtent l="0" t="0" r="0" b="635"/>
            <wp:docPr id="155591593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915937" name="Obraz 15559159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509" cy="406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11A5B" w14:textId="19F6456F" w:rsidR="00430D28" w:rsidRDefault="00430D28" w:rsidP="00430D28">
      <w:pPr>
        <w:pStyle w:val="Legenda"/>
        <w:spacing w:line="240" w:lineRule="auto"/>
        <w:jc w:val="both"/>
        <w:rPr>
          <w:rFonts w:ascii="Palatino Linotype" w:hAnsi="Palatino Linotype"/>
          <w:sz w:val="20"/>
          <w:szCs w:val="22"/>
        </w:rPr>
      </w:pPr>
      <w:bookmarkStart w:id="48" w:name="_Toc150545400"/>
      <w:r w:rsidRPr="00430D28">
        <w:rPr>
          <w:rFonts w:ascii="Palatino Linotype" w:hAnsi="Palatino Linotype"/>
          <w:sz w:val="20"/>
          <w:szCs w:val="22"/>
        </w:rPr>
        <w:t xml:space="preserve">Zdjęcie </w:t>
      </w:r>
      <w:r w:rsidRPr="00430D28">
        <w:rPr>
          <w:rFonts w:ascii="Palatino Linotype" w:hAnsi="Palatino Linotype"/>
          <w:sz w:val="20"/>
          <w:szCs w:val="22"/>
        </w:rPr>
        <w:fldChar w:fldCharType="begin"/>
      </w:r>
      <w:r w:rsidRPr="00430D28">
        <w:rPr>
          <w:rFonts w:ascii="Palatino Linotype" w:hAnsi="Palatino Linotype"/>
          <w:sz w:val="20"/>
          <w:szCs w:val="22"/>
        </w:rPr>
        <w:instrText xml:space="preserve"> SEQ Zdjęcie \* ARABIC </w:instrText>
      </w:r>
      <w:r w:rsidRPr="00430D28">
        <w:rPr>
          <w:rFonts w:ascii="Palatino Linotype" w:hAnsi="Palatino Linotype"/>
          <w:sz w:val="20"/>
          <w:szCs w:val="22"/>
        </w:rPr>
        <w:fldChar w:fldCharType="separate"/>
      </w:r>
      <w:r>
        <w:rPr>
          <w:rFonts w:ascii="Palatino Linotype" w:hAnsi="Palatino Linotype"/>
          <w:noProof/>
          <w:sz w:val="20"/>
          <w:szCs w:val="22"/>
        </w:rPr>
        <w:t>4</w:t>
      </w:r>
      <w:r w:rsidRPr="00430D28">
        <w:rPr>
          <w:rFonts w:ascii="Palatino Linotype" w:hAnsi="Palatino Linotype"/>
          <w:sz w:val="20"/>
          <w:szCs w:val="22"/>
        </w:rPr>
        <w:fldChar w:fldCharType="end"/>
      </w:r>
      <w:r w:rsidRPr="00430D28">
        <w:rPr>
          <w:rFonts w:ascii="Palatino Linotype" w:hAnsi="Palatino Linotype"/>
          <w:sz w:val="20"/>
          <w:szCs w:val="22"/>
        </w:rPr>
        <w:t xml:space="preserve"> – Widok na miejsce planowanego ronda na drodze powiatowej 1368D</w:t>
      </w:r>
      <w:bookmarkEnd w:id="48"/>
    </w:p>
    <w:p w14:paraId="56BA1C9E" w14:textId="77777777" w:rsidR="000E0002" w:rsidRPr="000E0002" w:rsidRDefault="000E0002" w:rsidP="000E0002">
      <w:pPr>
        <w:rPr>
          <w:lang w:eastAsia="pl-PL"/>
        </w:rPr>
      </w:pPr>
    </w:p>
    <w:p w14:paraId="0C896630" w14:textId="3C747DE8" w:rsidR="00430D28" w:rsidRDefault="00430D28" w:rsidP="00430D28">
      <w:pPr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5C0EFB6E" wp14:editId="257C8F7C">
            <wp:extent cx="5255812" cy="3925568"/>
            <wp:effectExtent l="0" t="0" r="2540" b="0"/>
            <wp:docPr id="152812561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125619" name="Obraz 152812561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61" cy="3933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6C4E6" w14:textId="01E72C18" w:rsidR="00430D28" w:rsidRPr="00430D28" w:rsidRDefault="00430D28" w:rsidP="00430D28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2"/>
        </w:rPr>
      </w:pPr>
      <w:bookmarkStart w:id="49" w:name="_Toc150545401"/>
      <w:r w:rsidRPr="00430D28">
        <w:rPr>
          <w:rFonts w:ascii="Palatino Linotype" w:hAnsi="Palatino Linotype"/>
          <w:sz w:val="20"/>
          <w:szCs w:val="22"/>
        </w:rPr>
        <w:t xml:space="preserve">Zdjęcie </w:t>
      </w:r>
      <w:r w:rsidRPr="00430D28">
        <w:rPr>
          <w:rFonts w:ascii="Palatino Linotype" w:hAnsi="Palatino Linotype"/>
          <w:sz w:val="20"/>
          <w:szCs w:val="22"/>
        </w:rPr>
        <w:fldChar w:fldCharType="begin"/>
      </w:r>
      <w:r w:rsidRPr="00430D28">
        <w:rPr>
          <w:rFonts w:ascii="Palatino Linotype" w:hAnsi="Palatino Linotype"/>
          <w:sz w:val="20"/>
          <w:szCs w:val="22"/>
        </w:rPr>
        <w:instrText xml:space="preserve"> SEQ Zdjęcie \* ARABIC </w:instrText>
      </w:r>
      <w:r w:rsidRPr="00430D28">
        <w:rPr>
          <w:rFonts w:ascii="Palatino Linotype" w:hAnsi="Palatino Linotype"/>
          <w:sz w:val="20"/>
          <w:szCs w:val="22"/>
        </w:rPr>
        <w:fldChar w:fldCharType="separate"/>
      </w:r>
      <w:r w:rsidRPr="00430D28">
        <w:rPr>
          <w:rFonts w:ascii="Palatino Linotype" w:hAnsi="Palatino Linotype"/>
          <w:noProof/>
          <w:sz w:val="20"/>
          <w:szCs w:val="22"/>
        </w:rPr>
        <w:t>5</w:t>
      </w:r>
      <w:r w:rsidRPr="00430D28">
        <w:rPr>
          <w:rFonts w:ascii="Palatino Linotype" w:hAnsi="Palatino Linotype"/>
          <w:sz w:val="20"/>
          <w:szCs w:val="22"/>
        </w:rPr>
        <w:fldChar w:fldCharType="end"/>
      </w:r>
      <w:r w:rsidRPr="00430D28">
        <w:rPr>
          <w:rFonts w:ascii="Palatino Linotype" w:hAnsi="Palatino Linotype"/>
          <w:sz w:val="20"/>
          <w:szCs w:val="22"/>
        </w:rPr>
        <w:t xml:space="preserve"> – Widok na tereny przeznaczone pod drogę gminną KDL</w:t>
      </w:r>
      <w:bookmarkEnd w:id="49"/>
    </w:p>
    <w:bookmarkEnd w:id="47"/>
    <w:p w14:paraId="375F0212" w14:textId="57688DC4" w:rsidR="002B3053" w:rsidRPr="00C6327A" w:rsidRDefault="002B3053" w:rsidP="006B010D">
      <w:pPr>
        <w:spacing w:line="240" w:lineRule="auto"/>
        <w:rPr>
          <w:noProof/>
          <w:sz w:val="20"/>
          <w:szCs w:val="20"/>
        </w:rPr>
      </w:pPr>
      <w:r w:rsidRPr="00C6327A">
        <w:rPr>
          <w:noProof/>
          <w:sz w:val="20"/>
          <w:szCs w:val="20"/>
          <w:lang w:eastAsia="pl-PL"/>
        </w:rPr>
        <w:drawing>
          <wp:inline distT="0" distB="0" distL="0" distR="0" wp14:anchorId="61138931" wp14:editId="57119C43">
            <wp:extent cx="5402580" cy="4035189"/>
            <wp:effectExtent l="0" t="0" r="7620" b="381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358" cy="404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4C3AA" w14:textId="760B754B" w:rsidR="002B3053" w:rsidRPr="00C6327A" w:rsidRDefault="002313CC" w:rsidP="006B010D">
      <w:pPr>
        <w:pStyle w:val="Legenda"/>
        <w:spacing w:before="0" w:after="0" w:line="240" w:lineRule="auto"/>
        <w:jc w:val="both"/>
        <w:rPr>
          <w:rFonts w:ascii="Palatino Linotype" w:hAnsi="Palatino Linotype"/>
          <w:noProof/>
          <w:sz w:val="20"/>
          <w:szCs w:val="20"/>
        </w:rPr>
      </w:pPr>
      <w:bookmarkStart w:id="50" w:name="_Toc150545402"/>
      <w:r w:rsidRPr="00C6327A">
        <w:rPr>
          <w:rFonts w:ascii="Palatino Linotype" w:hAnsi="Palatino Linotype"/>
          <w:sz w:val="20"/>
          <w:szCs w:val="20"/>
        </w:rPr>
        <w:t xml:space="preserve">Zdjęcie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Zdjęcie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430D28">
        <w:rPr>
          <w:rFonts w:ascii="Palatino Linotype" w:hAnsi="Palatino Linotype"/>
          <w:noProof/>
          <w:sz w:val="20"/>
          <w:szCs w:val="20"/>
        </w:rPr>
        <w:t>6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="002B3053" w:rsidRPr="00C6327A">
        <w:rPr>
          <w:rFonts w:ascii="Palatino Linotype" w:hAnsi="Palatino Linotype"/>
          <w:noProof/>
          <w:sz w:val="20"/>
          <w:szCs w:val="20"/>
        </w:rPr>
        <w:t xml:space="preserve"> – Widok na tereny </w:t>
      </w:r>
      <w:r w:rsidR="00B34B64" w:rsidRPr="00C6327A">
        <w:rPr>
          <w:rFonts w:ascii="Palatino Linotype" w:hAnsi="Palatino Linotype"/>
          <w:noProof/>
          <w:sz w:val="20"/>
          <w:szCs w:val="20"/>
        </w:rPr>
        <w:t>o nazwie MPZP POLIGON III z przeznaczeniem pod zabudowę mieszkaniową</w:t>
      </w:r>
      <w:r w:rsidR="00041C04" w:rsidRPr="00C6327A">
        <w:rPr>
          <w:rFonts w:ascii="Palatino Linotype" w:hAnsi="Palatino Linotype"/>
          <w:noProof/>
          <w:sz w:val="20"/>
          <w:szCs w:val="20"/>
        </w:rPr>
        <w:t xml:space="preserve"> lecz nie wykorzystywanej w ten sposób</w:t>
      </w:r>
      <w:bookmarkEnd w:id="50"/>
    </w:p>
    <w:p w14:paraId="6856D675" w14:textId="77777777" w:rsidR="006B010D" w:rsidRPr="00C6327A" w:rsidRDefault="006B010D" w:rsidP="006B010D">
      <w:pPr>
        <w:spacing w:line="240" w:lineRule="auto"/>
        <w:rPr>
          <w:lang w:eastAsia="pl-PL"/>
        </w:rPr>
      </w:pPr>
    </w:p>
    <w:p w14:paraId="1B2C4BE3" w14:textId="70F17D5F" w:rsidR="00E11046" w:rsidRPr="00C6327A" w:rsidRDefault="006B010D" w:rsidP="00564414">
      <w:pPr>
        <w:spacing w:line="240" w:lineRule="auto"/>
        <w:rPr>
          <w:lang w:eastAsia="pl-PL"/>
        </w:rPr>
      </w:pPr>
      <w:r w:rsidRPr="00C6327A">
        <w:rPr>
          <w:noProof/>
          <w:lang w:eastAsia="pl-PL"/>
        </w:rPr>
        <w:lastRenderedPageBreak/>
        <w:drawing>
          <wp:inline distT="0" distB="0" distL="0" distR="0" wp14:anchorId="7B63918E" wp14:editId="0328E6B8">
            <wp:extent cx="5486400" cy="4097794"/>
            <wp:effectExtent l="0" t="0" r="0" b="0"/>
            <wp:docPr id="110559272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592726" name="Obraz 110559272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876" cy="4103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1A7E1" w14:textId="4AB3A718" w:rsidR="006B010D" w:rsidRPr="00C6327A" w:rsidRDefault="006B010D" w:rsidP="00564414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2"/>
        </w:rPr>
      </w:pPr>
      <w:bookmarkStart w:id="51" w:name="_Toc150545403"/>
      <w:r w:rsidRPr="00C6327A">
        <w:rPr>
          <w:rFonts w:ascii="Palatino Linotype" w:hAnsi="Palatino Linotype"/>
          <w:sz w:val="20"/>
          <w:szCs w:val="22"/>
        </w:rPr>
        <w:t xml:space="preserve">Zdjęcie </w:t>
      </w:r>
      <w:r w:rsidRPr="00C6327A">
        <w:rPr>
          <w:rFonts w:ascii="Palatino Linotype" w:hAnsi="Palatino Linotype"/>
          <w:sz w:val="20"/>
          <w:szCs w:val="22"/>
        </w:rPr>
        <w:fldChar w:fldCharType="begin"/>
      </w:r>
      <w:r w:rsidRPr="00C6327A">
        <w:rPr>
          <w:rFonts w:ascii="Palatino Linotype" w:hAnsi="Palatino Linotype"/>
          <w:sz w:val="20"/>
          <w:szCs w:val="22"/>
        </w:rPr>
        <w:instrText xml:space="preserve"> SEQ Zdjęcie \* ARABIC </w:instrText>
      </w:r>
      <w:r w:rsidRPr="00C6327A">
        <w:rPr>
          <w:rFonts w:ascii="Palatino Linotype" w:hAnsi="Palatino Linotype"/>
          <w:sz w:val="20"/>
          <w:szCs w:val="22"/>
        </w:rPr>
        <w:fldChar w:fldCharType="separate"/>
      </w:r>
      <w:r w:rsidR="00430D28">
        <w:rPr>
          <w:rFonts w:ascii="Palatino Linotype" w:hAnsi="Palatino Linotype"/>
          <w:noProof/>
          <w:sz w:val="20"/>
          <w:szCs w:val="22"/>
        </w:rPr>
        <w:t>7</w:t>
      </w:r>
      <w:r w:rsidRPr="00C6327A">
        <w:rPr>
          <w:rFonts w:ascii="Palatino Linotype" w:hAnsi="Palatino Linotype"/>
          <w:sz w:val="20"/>
          <w:szCs w:val="22"/>
        </w:rPr>
        <w:fldChar w:fldCharType="end"/>
      </w:r>
      <w:r w:rsidRPr="00C6327A">
        <w:rPr>
          <w:rFonts w:ascii="Palatino Linotype" w:hAnsi="Palatino Linotype"/>
          <w:sz w:val="20"/>
          <w:szCs w:val="22"/>
        </w:rPr>
        <w:t xml:space="preserve"> – Widok na zabudowę przy ul. Kalinowej 31 w miejscowości Malin</w:t>
      </w:r>
      <w:bookmarkEnd w:id="51"/>
    </w:p>
    <w:p w14:paraId="3793A729" w14:textId="7DDD5262" w:rsidR="006B010D" w:rsidRPr="00C6327A" w:rsidRDefault="006B010D" w:rsidP="00564414">
      <w:pPr>
        <w:spacing w:line="240" w:lineRule="auto"/>
        <w:rPr>
          <w:lang w:eastAsia="pl-PL"/>
        </w:rPr>
      </w:pPr>
      <w:r w:rsidRPr="00C6327A">
        <w:rPr>
          <w:noProof/>
          <w:lang w:eastAsia="pl-PL"/>
        </w:rPr>
        <w:drawing>
          <wp:inline distT="0" distB="0" distL="0" distR="0" wp14:anchorId="2EAE6C18" wp14:editId="6B49A417">
            <wp:extent cx="5429250" cy="4055109"/>
            <wp:effectExtent l="0" t="0" r="0" b="3175"/>
            <wp:docPr id="24368344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683440" name="Obraz 243683440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6401" cy="406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3F80C" w14:textId="02C6270C" w:rsidR="002C5E0E" w:rsidRPr="00C6327A" w:rsidRDefault="006B010D" w:rsidP="00564414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2"/>
        </w:rPr>
      </w:pPr>
      <w:bookmarkStart w:id="52" w:name="_Toc150545404"/>
      <w:r w:rsidRPr="00C6327A">
        <w:rPr>
          <w:rFonts w:ascii="Palatino Linotype" w:hAnsi="Palatino Linotype"/>
          <w:sz w:val="20"/>
          <w:szCs w:val="22"/>
        </w:rPr>
        <w:t xml:space="preserve">Zdjęcie </w:t>
      </w:r>
      <w:r w:rsidRPr="00C6327A">
        <w:rPr>
          <w:rFonts w:ascii="Palatino Linotype" w:hAnsi="Palatino Linotype"/>
          <w:sz w:val="20"/>
          <w:szCs w:val="22"/>
        </w:rPr>
        <w:fldChar w:fldCharType="begin"/>
      </w:r>
      <w:r w:rsidRPr="00C6327A">
        <w:rPr>
          <w:rFonts w:ascii="Palatino Linotype" w:hAnsi="Palatino Linotype"/>
          <w:sz w:val="20"/>
          <w:szCs w:val="22"/>
        </w:rPr>
        <w:instrText xml:space="preserve"> SEQ Zdjęcie \* ARABIC </w:instrText>
      </w:r>
      <w:r w:rsidRPr="00C6327A">
        <w:rPr>
          <w:rFonts w:ascii="Palatino Linotype" w:hAnsi="Palatino Linotype"/>
          <w:sz w:val="20"/>
          <w:szCs w:val="22"/>
        </w:rPr>
        <w:fldChar w:fldCharType="separate"/>
      </w:r>
      <w:r w:rsidR="00430D28">
        <w:rPr>
          <w:rFonts w:ascii="Palatino Linotype" w:hAnsi="Palatino Linotype"/>
          <w:noProof/>
          <w:sz w:val="20"/>
          <w:szCs w:val="22"/>
        </w:rPr>
        <w:t>8</w:t>
      </w:r>
      <w:r w:rsidRPr="00C6327A">
        <w:rPr>
          <w:rFonts w:ascii="Palatino Linotype" w:hAnsi="Palatino Linotype"/>
          <w:sz w:val="20"/>
          <w:szCs w:val="22"/>
        </w:rPr>
        <w:fldChar w:fldCharType="end"/>
      </w:r>
      <w:r w:rsidRPr="00C6327A">
        <w:rPr>
          <w:rFonts w:ascii="Palatino Linotype" w:hAnsi="Palatino Linotype"/>
          <w:sz w:val="20"/>
          <w:szCs w:val="22"/>
        </w:rPr>
        <w:t xml:space="preserve"> – Widok od drogi serwisowej dla S5 na przebieg drogi gminnej KDL2</w:t>
      </w:r>
      <w:bookmarkEnd w:id="52"/>
    </w:p>
    <w:p w14:paraId="1E5EC51C" w14:textId="77777777" w:rsidR="00564414" w:rsidRPr="00C6327A" w:rsidRDefault="00564414" w:rsidP="00564414">
      <w:pPr>
        <w:rPr>
          <w:lang w:eastAsia="pl-PL"/>
        </w:rPr>
      </w:pPr>
    </w:p>
    <w:p w14:paraId="15EC7744" w14:textId="19349618" w:rsidR="006B010D" w:rsidRPr="00C6327A" w:rsidRDefault="00564414" w:rsidP="00564414">
      <w:pPr>
        <w:spacing w:line="240" w:lineRule="auto"/>
        <w:rPr>
          <w:lang w:eastAsia="pl-PL"/>
        </w:rPr>
      </w:pPr>
      <w:r w:rsidRPr="00C6327A">
        <w:rPr>
          <w:noProof/>
          <w:lang w:eastAsia="pl-PL"/>
        </w:rPr>
        <w:lastRenderedPageBreak/>
        <w:drawing>
          <wp:inline distT="0" distB="0" distL="0" distR="0" wp14:anchorId="116ED031" wp14:editId="125C8351">
            <wp:extent cx="5467350" cy="4083566"/>
            <wp:effectExtent l="0" t="0" r="0" b="0"/>
            <wp:docPr id="1082030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0309" name="Obraz 1082030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5352" cy="408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3737C" w14:textId="5DDD9463" w:rsidR="00564414" w:rsidRPr="00C6327A" w:rsidRDefault="00564414" w:rsidP="00564414">
      <w:pPr>
        <w:pStyle w:val="Legenda"/>
        <w:spacing w:before="0" w:after="0" w:line="240" w:lineRule="auto"/>
        <w:jc w:val="both"/>
        <w:rPr>
          <w:rFonts w:ascii="Palatino Linotype" w:hAnsi="Palatino Linotype"/>
        </w:rPr>
      </w:pPr>
      <w:bookmarkStart w:id="53" w:name="_Toc150545405"/>
      <w:r w:rsidRPr="00C6327A">
        <w:rPr>
          <w:rFonts w:ascii="Palatino Linotype" w:hAnsi="Palatino Linotype"/>
          <w:sz w:val="20"/>
          <w:szCs w:val="22"/>
        </w:rPr>
        <w:t xml:space="preserve">Zdjęcie </w:t>
      </w:r>
      <w:r w:rsidRPr="00C6327A">
        <w:rPr>
          <w:rFonts w:ascii="Palatino Linotype" w:hAnsi="Palatino Linotype"/>
          <w:sz w:val="20"/>
          <w:szCs w:val="22"/>
        </w:rPr>
        <w:fldChar w:fldCharType="begin"/>
      </w:r>
      <w:r w:rsidRPr="00C6327A">
        <w:rPr>
          <w:rFonts w:ascii="Palatino Linotype" w:hAnsi="Palatino Linotype"/>
          <w:sz w:val="20"/>
          <w:szCs w:val="22"/>
        </w:rPr>
        <w:instrText xml:space="preserve"> SEQ Zdjęcie \* ARABIC </w:instrText>
      </w:r>
      <w:r w:rsidRPr="00C6327A">
        <w:rPr>
          <w:rFonts w:ascii="Palatino Linotype" w:hAnsi="Palatino Linotype"/>
          <w:sz w:val="20"/>
          <w:szCs w:val="22"/>
        </w:rPr>
        <w:fldChar w:fldCharType="separate"/>
      </w:r>
      <w:r w:rsidR="00430D28">
        <w:rPr>
          <w:rFonts w:ascii="Palatino Linotype" w:hAnsi="Palatino Linotype"/>
          <w:noProof/>
          <w:sz w:val="20"/>
          <w:szCs w:val="22"/>
        </w:rPr>
        <w:t>9</w:t>
      </w:r>
      <w:r w:rsidRPr="00C6327A">
        <w:rPr>
          <w:rFonts w:ascii="Palatino Linotype" w:hAnsi="Palatino Linotype"/>
          <w:sz w:val="20"/>
          <w:szCs w:val="22"/>
        </w:rPr>
        <w:fldChar w:fldCharType="end"/>
      </w:r>
      <w:r w:rsidRPr="00C6327A">
        <w:rPr>
          <w:rFonts w:ascii="Palatino Linotype" w:hAnsi="Palatino Linotype"/>
          <w:sz w:val="20"/>
          <w:szCs w:val="22"/>
        </w:rPr>
        <w:t xml:space="preserve"> – Istniejąca droga serwisowa trasy S5</w:t>
      </w:r>
      <w:bookmarkEnd w:id="53"/>
      <w:r w:rsidRPr="00C6327A">
        <w:rPr>
          <w:rFonts w:ascii="Palatino Linotype" w:hAnsi="Palatino Linotype"/>
          <w:sz w:val="20"/>
          <w:szCs w:val="22"/>
        </w:rPr>
        <w:t xml:space="preserve"> </w:t>
      </w:r>
    </w:p>
    <w:p w14:paraId="472B34B5" w14:textId="4440B760" w:rsidR="006B010D" w:rsidRPr="00C6327A" w:rsidRDefault="00564414" w:rsidP="00564414">
      <w:pPr>
        <w:spacing w:line="240" w:lineRule="auto"/>
        <w:rPr>
          <w:lang w:eastAsia="pl-PL"/>
        </w:rPr>
      </w:pPr>
      <w:r w:rsidRPr="00C6327A">
        <w:rPr>
          <w:noProof/>
          <w:lang w:eastAsia="pl-PL"/>
        </w:rPr>
        <w:drawing>
          <wp:inline distT="0" distB="0" distL="0" distR="0" wp14:anchorId="01C7C1FC" wp14:editId="6652D259">
            <wp:extent cx="5410200" cy="4040880"/>
            <wp:effectExtent l="0" t="0" r="0" b="0"/>
            <wp:docPr id="111719513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195130" name="Obraz 111719513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125" cy="404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1EBA5" w14:textId="25468578" w:rsidR="00564414" w:rsidRPr="00C6327A" w:rsidRDefault="00564414" w:rsidP="00564414">
      <w:pPr>
        <w:pStyle w:val="Legenda"/>
        <w:spacing w:before="0" w:after="0" w:line="240" w:lineRule="auto"/>
        <w:jc w:val="both"/>
        <w:rPr>
          <w:rFonts w:ascii="Palatino Linotype" w:hAnsi="Palatino Linotype"/>
          <w:sz w:val="20"/>
          <w:szCs w:val="22"/>
        </w:rPr>
      </w:pPr>
      <w:bookmarkStart w:id="54" w:name="_Toc150545406"/>
      <w:r w:rsidRPr="00C6327A">
        <w:rPr>
          <w:rFonts w:ascii="Palatino Linotype" w:hAnsi="Palatino Linotype"/>
          <w:sz w:val="20"/>
          <w:szCs w:val="22"/>
        </w:rPr>
        <w:t xml:space="preserve">Zdjęcie </w:t>
      </w:r>
      <w:r w:rsidRPr="00C6327A">
        <w:rPr>
          <w:rFonts w:ascii="Palatino Linotype" w:hAnsi="Palatino Linotype"/>
          <w:sz w:val="20"/>
          <w:szCs w:val="22"/>
        </w:rPr>
        <w:fldChar w:fldCharType="begin"/>
      </w:r>
      <w:r w:rsidRPr="00C6327A">
        <w:rPr>
          <w:rFonts w:ascii="Palatino Linotype" w:hAnsi="Palatino Linotype"/>
          <w:sz w:val="20"/>
          <w:szCs w:val="22"/>
        </w:rPr>
        <w:instrText xml:space="preserve"> SEQ Zdjęcie \* ARABIC </w:instrText>
      </w:r>
      <w:r w:rsidRPr="00C6327A">
        <w:rPr>
          <w:rFonts w:ascii="Palatino Linotype" w:hAnsi="Palatino Linotype"/>
          <w:sz w:val="20"/>
          <w:szCs w:val="22"/>
        </w:rPr>
        <w:fldChar w:fldCharType="separate"/>
      </w:r>
      <w:r w:rsidR="00430D28">
        <w:rPr>
          <w:rFonts w:ascii="Palatino Linotype" w:hAnsi="Palatino Linotype"/>
          <w:noProof/>
          <w:sz w:val="20"/>
          <w:szCs w:val="22"/>
        </w:rPr>
        <w:t>10</w:t>
      </w:r>
      <w:r w:rsidRPr="00C6327A">
        <w:rPr>
          <w:rFonts w:ascii="Palatino Linotype" w:hAnsi="Palatino Linotype"/>
          <w:sz w:val="20"/>
          <w:szCs w:val="22"/>
        </w:rPr>
        <w:fldChar w:fldCharType="end"/>
      </w:r>
      <w:r w:rsidRPr="00C6327A">
        <w:rPr>
          <w:rFonts w:ascii="Palatino Linotype" w:hAnsi="Palatino Linotype"/>
          <w:sz w:val="20"/>
          <w:szCs w:val="22"/>
        </w:rPr>
        <w:t xml:space="preserve"> – Widok na tereny otaczające przebieg drogi gminnej KDL2 wzdłuż drogi wojewódzkiej 359</w:t>
      </w:r>
      <w:bookmarkEnd w:id="54"/>
    </w:p>
    <w:p w14:paraId="2EF6AE16" w14:textId="77777777" w:rsidR="00564414" w:rsidRPr="00C6327A" w:rsidRDefault="00564414" w:rsidP="00564414">
      <w:pPr>
        <w:rPr>
          <w:lang w:eastAsia="pl-PL"/>
        </w:rPr>
      </w:pPr>
    </w:p>
    <w:p w14:paraId="1CED5D2E" w14:textId="77777777" w:rsidR="002C5E0E" w:rsidRPr="00C6327A" w:rsidRDefault="002C5E0E" w:rsidP="008D1D86">
      <w:pPr>
        <w:pStyle w:val="Nagwek1"/>
        <w:spacing w:after="0" w:line="276" w:lineRule="auto"/>
      </w:pPr>
      <w:bookmarkStart w:id="55" w:name="_Toc150545525"/>
      <w:r w:rsidRPr="00C6327A">
        <w:lastRenderedPageBreak/>
        <w:t>Ocena stanu istniejącego</w:t>
      </w:r>
      <w:bookmarkEnd w:id="55"/>
    </w:p>
    <w:p w14:paraId="653F3D32" w14:textId="3CE8B5C9" w:rsidR="000D007D" w:rsidRPr="00C6327A" w:rsidRDefault="00F26E25" w:rsidP="008D1D86">
      <w:pPr>
        <w:tabs>
          <w:tab w:val="left" w:pos="2085"/>
        </w:tabs>
      </w:pPr>
      <w:r w:rsidRPr="00C6327A">
        <w:t xml:space="preserve">Klimat akustyczny w rejonie przedmiotowego przedsięwzięcia kształtowany jest głównie przez hałas komunikacyjny (drogowy) pochodzący od </w:t>
      </w:r>
      <w:r w:rsidR="006B2A4F" w:rsidRPr="00C6327A">
        <w:t>drogi ekspresowej S5</w:t>
      </w:r>
      <w:r w:rsidRPr="00C6327A">
        <w:t>.</w:t>
      </w:r>
      <w:r w:rsidR="000D007D" w:rsidRPr="00C6327A">
        <w:t xml:space="preserve"> Według mapy akustycznej wykonanej </w:t>
      </w:r>
      <w:r w:rsidR="00FA57E2" w:rsidRPr="00C6327A">
        <w:t xml:space="preserve">na zlecenie </w:t>
      </w:r>
      <w:r w:rsidR="000D007D" w:rsidRPr="00C6327A">
        <w:t xml:space="preserve"> GDDKiA</w:t>
      </w:r>
      <w:r w:rsidR="00FA57E2" w:rsidRPr="00C6327A">
        <w:t xml:space="preserve"> (Uzupełnienie przeglądu ekologicznego dla drogi ekspresowej S5 na odcinku Korzeńsko</w:t>
      </w:r>
      <w:r w:rsidR="000E0002">
        <w:t xml:space="preserve"> </w:t>
      </w:r>
      <w:r w:rsidR="00FA57E2" w:rsidRPr="00C6327A">
        <w:t>(bez węzła)-węzeł Wrocław Północ)</w:t>
      </w:r>
      <w:r w:rsidR="000D007D" w:rsidRPr="00C6327A">
        <w:t xml:space="preserve"> dla terenu, na którym planuje się realizację przedmiotowej inwestycji poziom hałasu drogowego kształtuje się następująco:</w:t>
      </w:r>
    </w:p>
    <w:p w14:paraId="461B96A9" w14:textId="72296278" w:rsidR="000D007D" w:rsidRPr="00C6327A" w:rsidRDefault="000D007D" w:rsidP="003905BE">
      <w:pPr>
        <w:pStyle w:val="Akapitzlist"/>
        <w:numPr>
          <w:ilvl w:val="0"/>
          <w:numId w:val="34"/>
        </w:numPr>
        <w:tabs>
          <w:tab w:val="left" w:pos="2085"/>
        </w:tabs>
      </w:pPr>
      <w:r w:rsidRPr="00C6327A">
        <w:t xml:space="preserve">poziom hałasu, określony całodobowym wskaźnikiem LDWN = 60-65 </w:t>
      </w:r>
      <w:proofErr w:type="spellStart"/>
      <w:r w:rsidRPr="00C6327A">
        <w:t>dB</w:t>
      </w:r>
      <w:proofErr w:type="spellEnd"/>
      <w:r w:rsidR="00FA57E2" w:rsidRPr="00C6327A">
        <w:t>;</w:t>
      </w:r>
    </w:p>
    <w:p w14:paraId="355E2AAB" w14:textId="6F88E796" w:rsidR="000D007D" w:rsidRPr="00C6327A" w:rsidRDefault="000D007D" w:rsidP="003905BE">
      <w:pPr>
        <w:pStyle w:val="Akapitzlist"/>
        <w:numPr>
          <w:ilvl w:val="0"/>
          <w:numId w:val="34"/>
        </w:numPr>
        <w:tabs>
          <w:tab w:val="left" w:pos="2085"/>
        </w:tabs>
      </w:pPr>
      <w:r w:rsidRPr="00C6327A">
        <w:t xml:space="preserve">poziom hałasu, określony wskaźnikiem dla pory nocy LN = 55-60 </w:t>
      </w:r>
      <w:proofErr w:type="spellStart"/>
      <w:r w:rsidRPr="00C6327A">
        <w:t>dB</w:t>
      </w:r>
      <w:proofErr w:type="spellEnd"/>
      <w:r w:rsidRPr="00C6327A">
        <w:t>.</w:t>
      </w:r>
    </w:p>
    <w:p w14:paraId="2DFCACA4" w14:textId="05BA610E" w:rsidR="00D67DDB" w:rsidRPr="00C6327A" w:rsidRDefault="00FA57E2" w:rsidP="008D1D86">
      <w:pPr>
        <w:tabs>
          <w:tab w:val="left" w:pos="2085"/>
        </w:tabs>
      </w:pPr>
      <w:r w:rsidRPr="00C6327A">
        <w:t xml:space="preserve">Z analizy wykonanej na zlecenie GDDKiA wynika konieczność ustawienia ekranów akustycznych od strony </w:t>
      </w:r>
      <w:r w:rsidR="000E0002">
        <w:t>m</w:t>
      </w:r>
      <w:r w:rsidRPr="00C6327A">
        <w:t>iejscowości Malin</w:t>
      </w:r>
      <w:r w:rsidR="00F60BED" w:rsidRPr="00C6327A">
        <w:t xml:space="preserve"> (wydana </w:t>
      </w:r>
      <w:r w:rsidR="00D67DDB" w:rsidRPr="00C6327A">
        <w:t>decyzj</w:t>
      </w:r>
      <w:r w:rsidR="00F60BED" w:rsidRPr="00C6327A">
        <w:t>a</w:t>
      </w:r>
      <w:r w:rsidR="00D67DDB" w:rsidRPr="00C6327A">
        <w:t xml:space="preserve"> </w:t>
      </w:r>
      <w:r w:rsidR="00B4499A" w:rsidRPr="00B4499A">
        <w:t>DOS-I-I.7033.1.2022.DA</w:t>
      </w:r>
      <w:r w:rsidR="00B4499A">
        <w:t xml:space="preserve"> </w:t>
      </w:r>
      <w:r w:rsidR="00D67DDB" w:rsidRPr="00C6327A">
        <w:t xml:space="preserve">Marszałka Województwa Dolnośląskiego </w:t>
      </w:r>
      <w:r w:rsidR="00B4499A">
        <w:t xml:space="preserve">z dnia 7.11.2022 roku </w:t>
      </w:r>
      <w:r w:rsidR="00D67DDB" w:rsidRPr="00C6327A">
        <w:t>wskazującej konieczność budowy ekranów akustycznych od strony miejscowości Malin na drodze ekspresowej S5</w:t>
      </w:r>
      <w:r w:rsidR="00F60BED" w:rsidRPr="00C6327A">
        <w:t>)</w:t>
      </w:r>
      <w:r w:rsidR="00D67DDB" w:rsidRPr="00C6327A">
        <w:t xml:space="preserve">. </w:t>
      </w:r>
      <w:r w:rsidR="00F60BED" w:rsidRPr="00C6327A">
        <w:t>P</w:t>
      </w:r>
      <w:r w:rsidR="00D67DDB" w:rsidRPr="00C6327A">
        <w:t xml:space="preserve">rzy oddziaływaniu skumulowanym poddano analizie </w:t>
      </w:r>
      <w:r w:rsidR="00FF496E" w:rsidRPr="00C6327A">
        <w:t>wariant</w:t>
      </w:r>
      <w:r w:rsidR="003905BE">
        <w:t>,</w:t>
      </w:r>
      <w:r w:rsidR="00FF496E" w:rsidRPr="00C6327A">
        <w:t xml:space="preserve"> w którym w 2025 roku (oddanie do użytkowania) ekrany akustyczne zostaną zamontowane przez GDDKiA na </w:t>
      </w:r>
      <w:r w:rsidR="00D67DDB" w:rsidRPr="00C6327A">
        <w:t>dro</w:t>
      </w:r>
      <w:r w:rsidR="00FF496E" w:rsidRPr="00C6327A">
        <w:t>dze</w:t>
      </w:r>
      <w:r w:rsidR="00D67DDB" w:rsidRPr="00C6327A">
        <w:t xml:space="preserve"> ekspresowej S5</w:t>
      </w:r>
      <w:r w:rsidR="00FF496E" w:rsidRPr="00C6327A">
        <w:t>. Dodatkowo w analizach został zmodelowany poziom hałasu w roku 2035 (10 lat po oddaniu inwestycji do użytkowania).</w:t>
      </w:r>
    </w:p>
    <w:p w14:paraId="1918C6C0" w14:textId="77777777" w:rsidR="00920C31" w:rsidRPr="00C6327A" w:rsidRDefault="00920C31" w:rsidP="008D1D86">
      <w:pPr>
        <w:tabs>
          <w:tab w:val="left" w:pos="2085"/>
        </w:tabs>
        <w:rPr>
          <w:sz w:val="20"/>
          <w:szCs w:val="20"/>
        </w:rPr>
      </w:pPr>
    </w:p>
    <w:p w14:paraId="77DE141E" w14:textId="77777777" w:rsidR="002C5E0E" w:rsidRPr="00C6327A" w:rsidRDefault="002C5E0E" w:rsidP="008D1D86">
      <w:pPr>
        <w:pStyle w:val="Nagwek1"/>
        <w:spacing w:after="0" w:line="276" w:lineRule="auto"/>
      </w:pPr>
      <w:bookmarkStart w:id="56" w:name="_Toc150545526"/>
      <w:r w:rsidRPr="00C6327A">
        <w:t>Emisja hałasu na etap realizacji/likwidacji inwestycji</w:t>
      </w:r>
      <w:bookmarkEnd w:id="56"/>
    </w:p>
    <w:p w14:paraId="1DB6C25B" w14:textId="7DB51FDF" w:rsidR="002C5E0E" w:rsidRPr="00C6327A" w:rsidRDefault="002C5E0E" w:rsidP="008D1D86">
      <w:pPr>
        <w:tabs>
          <w:tab w:val="left" w:pos="2085"/>
        </w:tabs>
      </w:pPr>
      <w:r w:rsidRPr="00C6327A">
        <w:t xml:space="preserve">W trakcie realizacji </w:t>
      </w:r>
      <w:r w:rsidR="004F0638" w:rsidRPr="00C6327A">
        <w:t xml:space="preserve">oraz </w:t>
      </w:r>
      <w:r w:rsidRPr="00C6327A">
        <w:t xml:space="preserve">ewentualnej likwidacji inwestycji wystąpią oddziaływania akustyczne związane z wykonywaniem prac montażowych, rozbiórkowych, pracą sprzętu budowlanego oraz transportem materiałów i surowców. </w:t>
      </w:r>
    </w:p>
    <w:p w14:paraId="074ACF7D" w14:textId="77777777" w:rsidR="002C5E0E" w:rsidRPr="00C6327A" w:rsidRDefault="002C5E0E" w:rsidP="008D1D86">
      <w:pPr>
        <w:tabs>
          <w:tab w:val="left" w:pos="2085"/>
        </w:tabs>
      </w:pPr>
      <w:r w:rsidRPr="00C6327A">
        <w:t>Hałas powstający na etapie budowy/likwidacji inwestycji jest hałasem zmiennym w czasie, okresowym, krótkotrwałym i ustąpi po zakończeniu robót. Uciążliwość oraz zasięg oddziaływania hałasu związanego z robotami budowlanymi zależeć będą od typu i liczby równocześnie pracujących maszyn oraz czasu ich pracy.</w:t>
      </w:r>
    </w:p>
    <w:p w14:paraId="5C06AB40" w14:textId="4587A434" w:rsidR="002C5E0E" w:rsidRPr="00C6327A" w:rsidRDefault="002C5E0E" w:rsidP="008D1D86">
      <w:pPr>
        <w:tabs>
          <w:tab w:val="left" w:pos="2085"/>
        </w:tabs>
      </w:pPr>
      <w:r w:rsidRPr="00C6327A">
        <w:t xml:space="preserve">Zgodnie ze znowelizowanym w 2007 r. </w:t>
      </w:r>
      <w:r w:rsidR="00E8342F" w:rsidRPr="00C6327A">
        <w:t>R</w:t>
      </w:r>
      <w:r w:rsidRPr="00C6327A">
        <w:t>ozporządzeniem Ministra Gospodarki z dnia 21 grudnia 2005 r. w sprawie zasadniczych wymagań dla urządzeń używanych na zewnątrz pomieszczeń w zakresie emisji hałasu do środowiska (Dz.U.2005.263.2202 ze zm.), poziom mocy akustycznej urządzeń stosowanych w budownictwie podlega ograniczeniom i nie powinien przekraczać:</w:t>
      </w:r>
    </w:p>
    <w:p w14:paraId="06E4A2FA" w14:textId="77777777" w:rsidR="002C5E0E" w:rsidRPr="00C6327A" w:rsidRDefault="002C5E0E" w:rsidP="003905BE">
      <w:pPr>
        <w:numPr>
          <w:ilvl w:val="0"/>
          <w:numId w:val="35"/>
        </w:numPr>
        <w:tabs>
          <w:tab w:val="left" w:pos="2085"/>
        </w:tabs>
      </w:pPr>
      <w:r w:rsidRPr="00C6327A">
        <w:t xml:space="preserve">spycharki i ładowarki gąsienicowe – 103 </w:t>
      </w:r>
      <w:proofErr w:type="spellStart"/>
      <w:r w:rsidRPr="00C6327A">
        <w:t>dB</w:t>
      </w:r>
      <w:proofErr w:type="spellEnd"/>
      <w:r w:rsidRPr="00C6327A">
        <w:t xml:space="preserve"> (moc netto urządzenia P ≤ 55 kW); </w:t>
      </w:r>
    </w:p>
    <w:p w14:paraId="0C4CF371" w14:textId="77777777" w:rsidR="002C5E0E" w:rsidRPr="00C6327A" w:rsidRDefault="002C5E0E" w:rsidP="003905BE">
      <w:pPr>
        <w:numPr>
          <w:ilvl w:val="0"/>
          <w:numId w:val="35"/>
        </w:numPr>
        <w:tabs>
          <w:tab w:val="left" w:pos="2085"/>
        </w:tabs>
      </w:pPr>
      <w:r w:rsidRPr="00C6327A">
        <w:t xml:space="preserve">spycharki, koparki i ładowarki kołowe – 101 </w:t>
      </w:r>
      <w:proofErr w:type="spellStart"/>
      <w:r w:rsidRPr="00C6327A">
        <w:t>dB</w:t>
      </w:r>
      <w:proofErr w:type="spellEnd"/>
      <w:r w:rsidRPr="00C6327A">
        <w:t xml:space="preserve"> (moc netto urządzenia P ≤ 55 kW);</w:t>
      </w:r>
    </w:p>
    <w:p w14:paraId="7F23E660" w14:textId="77777777" w:rsidR="002C5E0E" w:rsidRPr="00C6327A" w:rsidRDefault="002C5E0E" w:rsidP="003905BE">
      <w:pPr>
        <w:numPr>
          <w:ilvl w:val="0"/>
          <w:numId w:val="35"/>
        </w:numPr>
        <w:tabs>
          <w:tab w:val="left" w:pos="2085"/>
        </w:tabs>
      </w:pPr>
      <w:r w:rsidRPr="00C6327A">
        <w:t xml:space="preserve">kruszarki do betonu, młoty pneumatyczne – 105 </w:t>
      </w:r>
      <w:proofErr w:type="spellStart"/>
      <w:r w:rsidRPr="00C6327A">
        <w:t>dB</w:t>
      </w:r>
      <w:proofErr w:type="spellEnd"/>
      <w:r w:rsidRPr="00C6327A">
        <w:t xml:space="preserve"> (masa urządzenia m ≤ 15 kg);</w:t>
      </w:r>
    </w:p>
    <w:p w14:paraId="1F49F726" w14:textId="77777777" w:rsidR="002C5E0E" w:rsidRPr="00C6327A" w:rsidRDefault="002C5E0E" w:rsidP="003905BE">
      <w:pPr>
        <w:numPr>
          <w:ilvl w:val="0"/>
          <w:numId w:val="35"/>
        </w:numPr>
        <w:tabs>
          <w:tab w:val="left" w:pos="2085"/>
        </w:tabs>
      </w:pPr>
      <w:r w:rsidRPr="00C6327A">
        <w:t xml:space="preserve">agregaty sprężarkowe – 97 </w:t>
      </w:r>
      <w:proofErr w:type="spellStart"/>
      <w:r w:rsidRPr="00C6327A">
        <w:t>dB</w:t>
      </w:r>
      <w:proofErr w:type="spellEnd"/>
      <w:r w:rsidRPr="00C6327A">
        <w:t xml:space="preserve"> (moc netto urządzenia P ≤ 15 kW);</w:t>
      </w:r>
    </w:p>
    <w:p w14:paraId="739B3376" w14:textId="77777777" w:rsidR="002C5E0E" w:rsidRPr="00C6327A" w:rsidRDefault="002C5E0E" w:rsidP="003905BE">
      <w:pPr>
        <w:numPr>
          <w:ilvl w:val="0"/>
          <w:numId w:val="35"/>
        </w:numPr>
        <w:tabs>
          <w:tab w:val="left" w:pos="2085"/>
        </w:tabs>
      </w:pPr>
      <w:r w:rsidRPr="00C6327A">
        <w:t xml:space="preserve">agregaty prądotwórcze, spawalnicze – 97 </w:t>
      </w:r>
      <w:proofErr w:type="spellStart"/>
      <w:r w:rsidRPr="00C6327A">
        <w:t>dB</w:t>
      </w:r>
      <w:proofErr w:type="spellEnd"/>
      <w:r w:rsidRPr="00C6327A">
        <w:t xml:space="preserve"> (moc elektryczna urządzenia 2 kW &lt; Pel ≤ 10 kW).</w:t>
      </w:r>
    </w:p>
    <w:p w14:paraId="24121AB9" w14:textId="77777777" w:rsidR="002C5E0E" w:rsidRPr="00C6327A" w:rsidRDefault="002C5E0E" w:rsidP="008D1D86">
      <w:pPr>
        <w:tabs>
          <w:tab w:val="left" w:pos="2085"/>
        </w:tabs>
      </w:pPr>
      <w:r w:rsidRPr="00C6327A">
        <w:t xml:space="preserve">Poziom mocy akustycznej pojazdów ciężkich, w zależności od rodzaju wykonywanej operacji, wynosi od 100-105 </w:t>
      </w:r>
      <w:proofErr w:type="spellStart"/>
      <w:r w:rsidRPr="00C6327A">
        <w:t>dB</w:t>
      </w:r>
      <w:proofErr w:type="spellEnd"/>
      <w:r w:rsidRPr="00C6327A">
        <w:t xml:space="preserve"> (zgodnie z ITB338).</w:t>
      </w:r>
    </w:p>
    <w:p w14:paraId="6597F190" w14:textId="276B3363" w:rsidR="002C5E0E" w:rsidRPr="00C6327A" w:rsidRDefault="002C5E0E" w:rsidP="008D1D86">
      <w:pPr>
        <w:tabs>
          <w:tab w:val="left" w:pos="2085"/>
        </w:tabs>
      </w:pPr>
      <w:r w:rsidRPr="00C6327A">
        <w:t>W czasie pracy maszyny</w:t>
      </w:r>
      <w:r w:rsidR="00D82DAB" w:rsidRPr="00C6327A">
        <w:t>,</w:t>
      </w:r>
      <w:r w:rsidRPr="00C6327A">
        <w:t xml:space="preserve"> maksymalny zasięg oddziaływania hałasu o poziomie LA = 60 </w:t>
      </w:r>
      <w:proofErr w:type="spellStart"/>
      <w:r w:rsidRPr="00C6327A">
        <w:t>dB</w:t>
      </w:r>
      <w:proofErr w:type="spellEnd"/>
      <w:r w:rsidRPr="00C6327A">
        <w:t>, który może być odbierany jako uciążliwy</w:t>
      </w:r>
      <w:r w:rsidR="004F0638" w:rsidRPr="00C6327A">
        <w:t>,</w:t>
      </w:r>
      <w:r w:rsidRPr="00C6327A">
        <w:t xml:space="preserve"> wynosi zatem:</w:t>
      </w:r>
    </w:p>
    <w:p w14:paraId="111B10A9" w14:textId="77777777" w:rsidR="002C5E0E" w:rsidRPr="00C6327A" w:rsidRDefault="002C5E0E" w:rsidP="003905BE">
      <w:pPr>
        <w:numPr>
          <w:ilvl w:val="0"/>
          <w:numId w:val="36"/>
        </w:numPr>
        <w:tabs>
          <w:tab w:val="left" w:pos="2085"/>
        </w:tabs>
      </w:pPr>
      <w:r w:rsidRPr="00C6327A">
        <w:lastRenderedPageBreak/>
        <w:t xml:space="preserve">LWA = 95 </w:t>
      </w:r>
      <w:proofErr w:type="spellStart"/>
      <w:r w:rsidRPr="00C6327A">
        <w:t>dB</w:t>
      </w:r>
      <w:proofErr w:type="spellEnd"/>
      <w:r w:rsidRPr="00C6327A">
        <w:t xml:space="preserve"> – dz,60dB ≈ 20 m;</w:t>
      </w:r>
    </w:p>
    <w:p w14:paraId="565AD3B9" w14:textId="77777777" w:rsidR="002C5E0E" w:rsidRPr="00C6327A" w:rsidRDefault="002C5E0E" w:rsidP="003905BE">
      <w:pPr>
        <w:numPr>
          <w:ilvl w:val="0"/>
          <w:numId w:val="36"/>
        </w:numPr>
        <w:tabs>
          <w:tab w:val="left" w:pos="2085"/>
        </w:tabs>
      </w:pPr>
      <w:r w:rsidRPr="00C6327A">
        <w:t xml:space="preserve">LWA = 100 </w:t>
      </w:r>
      <w:proofErr w:type="spellStart"/>
      <w:r w:rsidRPr="00C6327A">
        <w:t>dB</w:t>
      </w:r>
      <w:proofErr w:type="spellEnd"/>
      <w:r w:rsidRPr="00C6327A">
        <w:t xml:space="preserve"> – dz,60dB ≈ 35 m;</w:t>
      </w:r>
    </w:p>
    <w:p w14:paraId="7579401D" w14:textId="77777777" w:rsidR="002C5E0E" w:rsidRPr="00C6327A" w:rsidRDefault="002C5E0E" w:rsidP="003905BE">
      <w:pPr>
        <w:numPr>
          <w:ilvl w:val="0"/>
          <w:numId w:val="36"/>
        </w:numPr>
        <w:tabs>
          <w:tab w:val="left" w:pos="2085"/>
        </w:tabs>
      </w:pPr>
      <w:r w:rsidRPr="00C6327A">
        <w:t xml:space="preserve">LWA = 105 </w:t>
      </w:r>
      <w:proofErr w:type="spellStart"/>
      <w:r w:rsidRPr="00C6327A">
        <w:t>dB</w:t>
      </w:r>
      <w:proofErr w:type="spellEnd"/>
      <w:r w:rsidRPr="00C6327A">
        <w:t xml:space="preserve"> – dz,60dB ≈ 55 m;</w:t>
      </w:r>
    </w:p>
    <w:p w14:paraId="479D858E" w14:textId="77777777" w:rsidR="002C5E0E" w:rsidRPr="00C6327A" w:rsidRDefault="002C5E0E" w:rsidP="003905BE">
      <w:pPr>
        <w:numPr>
          <w:ilvl w:val="0"/>
          <w:numId w:val="36"/>
        </w:numPr>
        <w:tabs>
          <w:tab w:val="left" w:pos="2085"/>
        </w:tabs>
      </w:pPr>
      <w:r w:rsidRPr="00C6327A">
        <w:t xml:space="preserve">LWA = 110 </w:t>
      </w:r>
      <w:proofErr w:type="spellStart"/>
      <w:r w:rsidRPr="00C6327A">
        <w:t>dB</w:t>
      </w:r>
      <w:proofErr w:type="spellEnd"/>
      <w:r w:rsidRPr="00C6327A">
        <w:t xml:space="preserve"> – dz,60dB ≈ 85 m.</w:t>
      </w:r>
    </w:p>
    <w:p w14:paraId="01197D85" w14:textId="77777777" w:rsidR="002C5E0E" w:rsidRPr="00C6327A" w:rsidRDefault="002C5E0E" w:rsidP="008D1D86">
      <w:pPr>
        <w:tabs>
          <w:tab w:val="left" w:pos="2085"/>
        </w:tabs>
      </w:pPr>
      <w:r w:rsidRPr="00C6327A">
        <w:t>W celu ograniczenia oddziaływań akustycznych na środowisko i ludzi w fazie realizacji/likwidacji inwestycji planuje się:</w:t>
      </w:r>
    </w:p>
    <w:p w14:paraId="49F0FE21" w14:textId="77777777" w:rsidR="002C5E0E" w:rsidRPr="00C6327A" w:rsidRDefault="002C5E0E" w:rsidP="003905BE">
      <w:pPr>
        <w:numPr>
          <w:ilvl w:val="0"/>
          <w:numId w:val="37"/>
        </w:numPr>
        <w:tabs>
          <w:tab w:val="left" w:pos="2085"/>
        </w:tabs>
      </w:pPr>
      <w:r w:rsidRPr="00C6327A">
        <w:t>korzystać z maszyn i urządzeń budowlanych oraz środków transportu, których stan techniczny nie budzi zastrzeżeń;</w:t>
      </w:r>
    </w:p>
    <w:p w14:paraId="3D521547" w14:textId="77777777" w:rsidR="002C5E0E" w:rsidRPr="00C6327A" w:rsidRDefault="002C5E0E" w:rsidP="003905BE">
      <w:pPr>
        <w:numPr>
          <w:ilvl w:val="0"/>
          <w:numId w:val="37"/>
        </w:numPr>
        <w:tabs>
          <w:tab w:val="left" w:pos="2085"/>
        </w:tabs>
      </w:pPr>
      <w:r w:rsidRPr="00C6327A">
        <w:t>zadbać o dobry stan techniczny maszyn i urządzeń poprzez systematyczną ich konserwację (smarowanie, dokręcanie śrub i elementów drgających itp.);</w:t>
      </w:r>
    </w:p>
    <w:p w14:paraId="11070935" w14:textId="77777777" w:rsidR="002C5E0E" w:rsidRPr="00C6327A" w:rsidRDefault="002C5E0E" w:rsidP="003905BE">
      <w:pPr>
        <w:numPr>
          <w:ilvl w:val="0"/>
          <w:numId w:val="37"/>
        </w:numPr>
        <w:tabs>
          <w:tab w:val="left" w:pos="2085"/>
        </w:tabs>
      </w:pPr>
      <w:r w:rsidRPr="00C6327A">
        <w:t>wyłączać silniki pojazdów w trakcie postoju bądź załadunku;</w:t>
      </w:r>
    </w:p>
    <w:p w14:paraId="55F8E382" w14:textId="77777777" w:rsidR="002C5E0E" w:rsidRPr="00C6327A" w:rsidRDefault="002C5E0E" w:rsidP="003905BE">
      <w:pPr>
        <w:numPr>
          <w:ilvl w:val="0"/>
          <w:numId w:val="37"/>
        </w:numPr>
        <w:tabs>
          <w:tab w:val="left" w:pos="2085"/>
        </w:tabs>
      </w:pPr>
      <w:r w:rsidRPr="00C6327A">
        <w:t>prace budowlane prowadzić w godzinach pory dziennej;</w:t>
      </w:r>
    </w:p>
    <w:p w14:paraId="483CE757" w14:textId="505F5256" w:rsidR="002C5E0E" w:rsidRPr="00C6327A" w:rsidRDefault="002C5E0E" w:rsidP="003905BE">
      <w:pPr>
        <w:numPr>
          <w:ilvl w:val="0"/>
          <w:numId w:val="37"/>
        </w:numPr>
        <w:tabs>
          <w:tab w:val="left" w:pos="2085"/>
        </w:tabs>
      </w:pPr>
      <w:r w:rsidRPr="00C6327A">
        <w:t>zapewnić odpowiednią organizację pracy.</w:t>
      </w:r>
    </w:p>
    <w:p w14:paraId="73E69C82" w14:textId="77777777" w:rsidR="002C5E0E" w:rsidRPr="00C6327A" w:rsidRDefault="002C5E0E" w:rsidP="008D1D86">
      <w:pPr>
        <w:tabs>
          <w:tab w:val="left" w:pos="2085"/>
        </w:tabs>
        <w:ind w:left="720"/>
      </w:pPr>
    </w:p>
    <w:p w14:paraId="00561C96" w14:textId="34C6E114" w:rsidR="002C5E0E" w:rsidRPr="00C6327A" w:rsidRDefault="002C5E0E" w:rsidP="008D1D86">
      <w:pPr>
        <w:pStyle w:val="Nagwek1"/>
        <w:spacing w:after="0" w:line="276" w:lineRule="auto"/>
      </w:pPr>
      <w:bookmarkStart w:id="57" w:name="_Toc150545527"/>
      <w:r w:rsidRPr="00C6327A">
        <w:t>Emisja hałasu na etap eksploatacji inwestycji (charakterystyka obiektu)</w:t>
      </w:r>
      <w:bookmarkEnd w:id="57"/>
    </w:p>
    <w:p w14:paraId="0293522E" w14:textId="77777777" w:rsidR="002C5E0E" w:rsidRPr="00C6327A" w:rsidRDefault="002C5E0E" w:rsidP="008D1D86">
      <w:pPr>
        <w:tabs>
          <w:tab w:val="left" w:pos="2085"/>
        </w:tabs>
      </w:pPr>
      <w:r w:rsidRPr="00C6327A">
        <w:t>Podstawowe czynniki decydujące o poziomie hałasu emitowanego przez drogę to m.in: natężenie ruchu, udział pojazdów lekkich i ciężkich w ruchu, prędkości poruszania się pojazdów oraz stan i rodzaj nawierzchni.</w:t>
      </w:r>
    </w:p>
    <w:p w14:paraId="3C6624BE" w14:textId="569F299E" w:rsidR="002C5E0E" w:rsidRPr="00C6327A" w:rsidRDefault="002C5E0E" w:rsidP="008D1D86">
      <w:pPr>
        <w:tabs>
          <w:tab w:val="left" w:pos="2085"/>
        </w:tabs>
      </w:pPr>
      <w:r w:rsidRPr="00C6327A">
        <w:t>Ogólną charakterystykę obiektu (parametry drogi), warunki ruchu i prędkości pojazdów przedstawiono poniżej.</w:t>
      </w:r>
    </w:p>
    <w:p w14:paraId="5424DBCF" w14:textId="77777777" w:rsidR="002C5E0E" w:rsidRPr="00C6327A" w:rsidRDefault="002C5E0E" w:rsidP="008D1D86">
      <w:pPr>
        <w:tabs>
          <w:tab w:val="left" w:pos="2085"/>
        </w:tabs>
        <w:rPr>
          <w:b/>
          <w:bCs/>
        </w:rPr>
      </w:pPr>
    </w:p>
    <w:p w14:paraId="7BC62DA3" w14:textId="5A5042F0" w:rsidR="002C5E0E" w:rsidRPr="00C6327A" w:rsidRDefault="002C5E0E" w:rsidP="008D1D86">
      <w:pPr>
        <w:pStyle w:val="Nagwek2"/>
        <w:spacing w:after="0" w:line="276" w:lineRule="auto"/>
      </w:pPr>
      <w:bookmarkStart w:id="58" w:name="_Toc150545528"/>
      <w:r w:rsidRPr="00C6327A">
        <w:t>Parametry drogi</w:t>
      </w:r>
      <w:bookmarkEnd w:id="58"/>
    </w:p>
    <w:p w14:paraId="7CD1ADB0" w14:textId="7CABE5DC" w:rsidR="002C5E0E" w:rsidRPr="00C6327A" w:rsidRDefault="002C5E0E" w:rsidP="008D1D86">
      <w:pPr>
        <w:tabs>
          <w:tab w:val="left" w:pos="2085"/>
        </w:tabs>
      </w:pPr>
      <w:r w:rsidRPr="00C6327A">
        <w:t>Podstawowe parametry projektowanej dr</w:t>
      </w:r>
      <w:r w:rsidR="00856538" w:rsidRPr="00C6327A">
        <w:t>óg</w:t>
      </w:r>
      <w:r w:rsidRPr="00C6327A">
        <w:t>:</w:t>
      </w:r>
    </w:p>
    <w:p w14:paraId="3A44F8FB" w14:textId="77777777" w:rsidR="00856538" w:rsidRPr="00C6327A" w:rsidRDefault="00856538" w:rsidP="00856538">
      <w:pPr>
        <w:rPr>
          <w:u w:val="single"/>
        </w:rPr>
      </w:pPr>
      <w:bookmarkStart w:id="59" w:name="_Toc498021550"/>
      <w:bookmarkStart w:id="60" w:name="_Toc505157412"/>
      <w:r w:rsidRPr="00C6327A">
        <w:rPr>
          <w:u w:val="single"/>
        </w:rPr>
        <w:t>Droga gminna KDL:</w:t>
      </w:r>
    </w:p>
    <w:p w14:paraId="031079AC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kategoria drogi - gminna,</w:t>
      </w:r>
    </w:p>
    <w:p w14:paraId="2A186FB6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klasa techniczna - L,</w:t>
      </w:r>
    </w:p>
    <w:p w14:paraId="068263C0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prędkość do projektowania - 40 km/h,</w:t>
      </w:r>
    </w:p>
    <w:p w14:paraId="533983EE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prędkość do proj. w obrębie skrzyżowania - 40 km/h</w:t>
      </w:r>
    </w:p>
    <w:p w14:paraId="608730BA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przekrój drogi - 1 x 2,</w:t>
      </w:r>
    </w:p>
    <w:p w14:paraId="3D6545A8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pochylenie poprzeczne jezdni - 2%, jednostronne,</w:t>
      </w:r>
    </w:p>
    <w:p w14:paraId="712E220F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szerokość pasów ruchu - 3.5 m,</w:t>
      </w:r>
    </w:p>
    <w:p w14:paraId="11DD8619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szerokość jezdni - 7.0 m,</w:t>
      </w:r>
    </w:p>
    <w:p w14:paraId="7A6E2F3E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 xml:space="preserve">szerokość pobocza - 1.0m, </w:t>
      </w:r>
    </w:p>
    <w:p w14:paraId="70174645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szerokość chodnika - 2.0 m,</w:t>
      </w:r>
    </w:p>
    <w:p w14:paraId="47EFC2DF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 xml:space="preserve">szerokość drogi dla pieszych i rowerów - 3.0m, </w:t>
      </w:r>
    </w:p>
    <w:p w14:paraId="5413BDF3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skrajnia - 4.50 m,</w:t>
      </w:r>
    </w:p>
    <w:p w14:paraId="146B046C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 xml:space="preserve">obciążenie - 115 </w:t>
      </w:r>
      <w:proofErr w:type="spellStart"/>
      <w:r w:rsidRPr="00C6327A">
        <w:t>kN</w:t>
      </w:r>
      <w:proofErr w:type="spellEnd"/>
      <w:r w:rsidRPr="00C6327A">
        <w:t>/oś,</w:t>
      </w:r>
    </w:p>
    <w:p w14:paraId="68956159" w14:textId="77777777" w:rsidR="00856538" w:rsidRPr="00C6327A" w:rsidRDefault="00856538">
      <w:pPr>
        <w:pStyle w:val="Akapitzlist"/>
        <w:numPr>
          <w:ilvl w:val="0"/>
          <w:numId w:val="25"/>
        </w:numPr>
      </w:pPr>
      <w:r w:rsidRPr="00C6327A">
        <w:t>kategoria ruchu - KR4,</w:t>
      </w:r>
    </w:p>
    <w:p w14:paraId="45C4836D" w14:textId="43A09E74" w:rsidR="00856538" w:rsidRDefault="000E0002">
      <w:pPr>
        <w:pStyle w:val="Akapitzlist"/>
        <w:numPr>
          <w:ilvl w:val="0"/>
          <w:numId w:val="25"/>
        </w:numPr>
      </w:pPr>
      <w:r>
        <w:t>odwodnienie - rowy drogowe.</w:t>
      </w:r>
    </w:p>
    <w:p w14:paraId="1275934D" w14:textId="77777777" w:rsidR="000E0002" w:rsidRPr="00C6327A" w:rsidRDefault="000E0002" w:rsidP="000E0002">
      <w:pPr>
        <w:pStyle w:val="Akapitzlist"/>
      </w:pPr>
    </w:p>
    <w:p w14:paraId="1EF2BC40" w14:textId="77777777" w:rsidR="00856538" w:rsidRPr="00C6327A" w:rsidRDefault="00856538" w:rsidP="00856538">
      <w:pPr>
        <w:rPr>
          <w:u w:val="single"/>
        </w:rPr>
      </w:pPr>
      <w:r w:rsidRPr="00C6327A">
        <w:rPr>
          <w:u w:val="single"/>
        </w:rPr>
        <w:lastRenderedPageBreak/>
        <w:t>Droga gminna KDL2:</w:t>
      </w:r>
    </w:p>
    <w:p w14:paraId="612C99F2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kategoria drogi - gminna,</w:t>
      </w:r>
    </w:p>
    <w:p w14:paraId="071AC9AF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klasa techniczna - L,</w:t>
      </w:r>
    </w:p>
    <w:p w14:paraId="29B80037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prędkość do projektowania - 40 km/h,</w:t>
      </w:r>
    </w:p>
    <w:p w14:paraId="12ECF5F4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prędkość do proj. w obrębie skrzyżowania - 40 km/h</w:t>
      </w:r>
    </w:p>
    <w:p w14:paraId="27A45F6B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przekrój drogi - 1 x 2,</w:t>
      </w:r>
    </w:p>
    <w:p w14:paraId="67ED542D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pochylenie poprzeczne jezdni - 2%, jednostronne/daszkowe</w:t>
      </w:r>
    </w:p>
    <w:p w14:paraId="16C3270E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szerokość pasów ruchu - 3.5 m,</w:t>
      </w:r>
    </w:p>
    <w:p w14:paraId="57BDFC5B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szerokość jezdni - 7.0 m,</w:t>
      </w:r>
    </w:p>
    <w:p w14:paraId="2E8718B5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 xml:space="preserve">szerokość pobocza - 1.0m, 2.0m, </w:t>
      </w:r>
    </w:p>
    <w:p w14:paraId="0FCBB5F1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skrajnia - 4.50 m,</w:t>
      </w:r>
    </w:p>
    <w:p w14:paraId="150F9E65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 xml:space="preserve">obciążenie - 115 </w:t>
      </w:r>
      <w:proofErr w:type="spellStart"/>
      <w:r w:rsidRPr="00C6327A">
        <w:t>kN</w:t>
      </w:r>
      <w:proofErr w:type="spellEnd"/>
      <w:r w:rsidRPr="00C6327A">
        <w:t>/oś,</w:t>
      </w:r>
    </w:p>
    <w:p w14:paraId="133C32E1" w14:textId="77777777" w:rsidR="00856538" w:rsidRPr="00C6327A" w:rsidRDefault="00856538">
      <w:pPr>
        <w:pStyle w:val="Akapitzlist"/>
        <w:numPr>
          <w:ilvl w:val="0"/>
          <w:numId w:val="26"/>
        </w:numPr>
      </w:pPr>
      <w:r w:rsidRPr="00C6327A">
        <w:t>kategoria ruchu - KR4,</w:t>
      </w:r>
    </w:p>
    <w:p w14:paraId="07789F55" w14:textId="76418810" w:rsidR="00856538" w:rsidRDefault="000E0002">
      <w:pPr>
        <w:pStyle w:val="Akapitzlist"/>
        <w:numPr>
          <w:ilvl w:val="0"/>
          <w:numId w:val="26"/>
        </w:numPr>
      </w:pPr>
      <w:r>
        <w:t>odwodnienie - rowy drogowe.</w:t>
      </w:r>
    </w:p>
    <w:p w14:paraId="0FBA39A1" w14:textId="77777777" w:rsidR="000E0002" w:rsidRPr="00C6327A" w:rsidRDefault="000E0002" w:rsidP="000E0002">
      <w:pPr>
        <w:pStyle w:val="Akapitzlist"/>
      </w:pPr>
    </w:p>
    <w:p w14:paraId="39853F32" w14:textId="77777777" w:rsidR="00856538" w:rsidRPr="00C6327A" w:rsidRDefault="00856538" w:rsidP="00856538">
      <w:pPr>
        <w:rPr>
          <w:u w:val="single"/>
        </w:rPr>
      </w:pPr>
      <w:r w:rsidRPr="00C6327A">
        <w:rPr>
          <w:u w:val="single"/>
        </w:rPr>
        <w:t>Droga powiatowa 1368D:</w:t>
      </w:r>
    </w:p>
    <w:p w14:paraId="47D6274C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kategoria drogi - powiatowa,</w:t>
      </w:r>
    </w:p>
    <w:p w14:paraId="7DAE690B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klasa techniczna - Z,</w:t>
      </w:r>
    </w:p>
    <w:p w14:paraId="2700D46B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prędkość do projektowania - 40 km/h,</w:t>
      </w:r>
    </w:p>
    <w:p w14:paraId="65E1C571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prędkość do proj. w obrębie skrzyżowania - 40 km/h</w:t>
      </w:r>
    </w:p>
    <w:p w14:paraId="21605F36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przekrój drogi - 1 x 2,</w:t>
      </w:r>
    </w:p>
    <w:p w14:paraId="09316852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pochylenie poprzeczne jezdni - 2%, jednostronne,</w:t>
      </w:r>
    </w:p>
    <w:p w14:paraId="477BD320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szerokość pasów ruchu - 3.0 m,</w:t>
      </w:r>
    </w:p>
    <w:p w14:paraId="745F5B72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szerokość jezdni - 6.0 m,</w:t>
      </w:r>
    </w:p>
    <w:p w14:paraId="0944290A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szerokość pobocza - 1.0 / 2.0 m,</w:t>
      </w:r>
    </w:p>
    <w:p w14:paraId="16E72B98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szerokość chodnika - 2.0 m,</w:t>
      </w:r>
    </w:p>
    <w:p w14:paraId="3D801A38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szerokość drogi dla pieszych i rowerów - 3.0 m, przy jezdni 3.75 m,</w:t>
      </w:r>
    </w:p>
    <w:p w14:paraId="767AB26D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skrajnia - 4.50 m,</w:t>
      </w:r>
    </w:p>
    <w:p w14:paraId="5C1C08DD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 xml:space="preserve">obciążenie - 115 </w:t>
      </w:r>
      <w:proofErr w:type="spellStart"/>
      <w:r w:rsidRPr="00C6327A">
        <w:t>kN</w:t>
      </w:r>
      <w:proofErr w:type="spellEnd"/>
      <w:r w:rsidRPr="00C6327A">
        <w:t>/oś,</w:t>
      </w:r>
    </w:p>
    <w:p w14:paraId="3A8CFD7F" w14:textId="77777777" w:rsidR="00856538" w:rsidRPr="00C6327A" w:rsidRDefault="00856538">
      <w:pPr>
        <w:pStyle w:val="Akapitzlist"/>
        <w:numPr>
          <w:ilvl w:val="0"/>
          <w:numId w:val="27"/>
        </w:numPr>
      </w:pPr>
      <w:r w:rsidRPr="00C6327A">
        <w:t>kategoria ruchu - KR4,</w:t>
      </w:r>
    </w:p>
    <w:p w14:paraId="4DE5CA9A" w14:textId="5F910110" w:rsidR="00856538" w:rsidRDefault="00856538">
      <w:pPr>
        <w:pStyle w:val="Akapitzlist"/>
        <w:numPr>
          <w:ilvl w:val="0"/>
          <w:numId w:val="27"/>
        </w:numPr>
      </w:pPr>
      <w:r w:rsidRPr="00C6327A">
        <w:t xml:space="preserve">odwodnienie - rowy </w:t>
      </w:r>
      <w:r w:rsidR="000E0002">
        <w:t>drogowe.</w:t>
      </w:r>
    </w:p>
    <w:p w14:paraId="66EAFA4B" w14:textId="77777777" w:rsidR="000E0002" w:rsidRPr="00C6327A" w:rsidRDefault="000E0002" w:rsidP="000E0002">
      <w:pPr>
        <w:pStyle w:val="Akapitzlist"/>
      </w:pPr>
    </w:p>
    <w:p w14:paraId="039A4B25" w14:textId="77777777" w:rsidR="00856538" w:rsidRPr="00C6327A" w:rsidRDefault="00856538" w:rsidP="00856538">
      <w:pPr>
        <w:rPr>
          <w:u w:val="single"/>
        </w:rPr>
      </w:pPr>
      <w:r w:rsidRPr="00C6327A">
        <w:rPr>
          <w:u w:val="single"/>
        </w:rPr>
        <w:t>Droga wojewódzka nr 359:</w:t>
      </w:r>
    </w:p>
    <w:p w14:paraId="51416BB5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>kategoria drogi - wojewódzka,</w:t>
      </w:r>
    </w:p>
    <w:p w14:paraId="55CDF178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>klasa techniczna - GP,</w:t>
      </w:r>
    </w:p>
    <w:p w14:paraId="58B565F4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>prędkość do projektowania - 80 km/h,</w:t>
      </w:r>
    </w:p>
    <w:p w14:paraId="421527EB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>prędkość do proj. w obrębie skrzyżowania - 50 km/h</w:t>
      </w:r>
    </w:p>
    <w:p w14:paraId="40A939E3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>przekrój drogi - 1 x 2,</w:t>
      </w:r>
    </w:p>
    <w:p w14:paraId="371E994D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>pochylenie poprzeczne jezdni - 2%, jednostronne/daszkowe</w:t>
      </w:r>
    </w:p>
    <w:p w14:paraId="2BEBDEAA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>szerokość pasów ruchu - 3.5 m,</w:t>
      </w:r>
    </w:p>
    <w:p w14:paraId="12C9E25F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>szerokość jezdni - 10.50 – 11.00 m,</w:t>
      </w:r>
    </w:p>
    <w:p w14:paraId="65FE1C58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 xml:space="preserve">szerokość pobocza - 1.0m, 2.0m, </w:t>
      </w:r>
    </w:p>
    <w:p w14:paraId="609240E5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lastRenderedPageBreak/>
        <w:t>skrajnia - 4.50 m,</w:t>
      </w:r>
    </w:p>
    <w:p w14:paraId="65D084BB" w14:textId="77777777" w:rsidR="00856538" w:rsidRPr="00C6327A" w:rsidRDefault="00856538">
      <w:pPr>
        <w:pStyle w:val="Akapitzlist"/>
        <w:numPr>
          <w:ilvl w:val="0"/>
          <w:numId w:val="28"/>
        </w:numPr>
      </w:pPr>
      <w:r w:rsidRPr="00C6327A">
        <w:t xml:space="preserve">obciążenie - 115 </w:t>
      </w:r>
      <w:proofErr w:type="spellStart"/>
      <w:r w:rsidRPr="00C6327A">
        <w:t>kN</w:t>
      </w:r>
      <w:proofErr w:type="spellEnd"/>
      <w:r w:rsidRPr="00C6327A">
        <w:t>/oś,</w:t>
      </w:r>
    </w:p>
    <w:p w14:paraId="16AA4671" w14:textId="7A37A9BC" w:rsidR="005F3355" w:rsidRDefault="00856538" w:rsidP="009C522C">
      <w:pPr>
        <w:pStyle w:val="Akapitzlist"/>
        <w:numPr>
          <w:ilvl w:val="0"/>
          <w:numId w:val="28"/>
        </w:numPr>
      </w:pPr>
      <w:r w:rsidRPr="00C6327A">
        <w:t>odwodnienie</w:t>
      </w:r>
      <w:r w:rsidR="000E0002">
        <w:t xml:space="preserve"> - rowy drogowe, wpusty drogowe.</w:t>
      </w:r>
    </w:p>
    <w:p w14:paraId="2EA139EB" w14:textId="77777777" w:rsidR="000E0002" w:rsidRPr="009C522C" w:rsidRDefault="000E0002" w:rsidP="000E0002">
      <w:pPr>
        <w:pStyle w:val="Akapitzlist"/>
      </w:pPr>
    </w:p>
    <w:p w14:paraId="024BBCC3" w14:textId="111A2A12" w:rsidR="002C5E0E" w:rsidRPr="00C6327A" w:rsidRDefault="002C5E0E" w:rsidP="008D1D86">
      <w:pPr>
        <w:pStyle w:val="Nagwek2"/>
        <w:spacing w:after="0" w:line="276" w:lineRule="auto"/>
      </w:pPr>
      <w:bookmarkStart w:id="61" w:name="_Toc150545529"/>
      <w:r w:rsidRPr="00C6327A">
        <w:t>Warunki ruchu</w:t>
      </w:r>
      <w:bookmarkEnd w:id="59"/>
      <w:bookmarkEnd w:id="60"/>
      <w:bookmarkEnd w:id="61"/>
    </w:p>
    <w:p w14:paraId="5C2BFE15" w14:textId="10B260BB" w:rsidR="003F3082" w:rsidRPr="00C6327A" w:rsidRDefault="00C87DF6" w:rsidP="003F3082">
      <w:pPr>
        <w:tabs>
          <w:tab w:val="left" w:pos="2085"/>
        </w:tabs>
      </w:pPr>
      <w:r w:rsidRPr="00C6327A">
        <w:t>W związku z przystąpieniem do prac związanych z wykonaniem</w:t>
      </w:r>
      <w:r w:rsidR="00F31316" w:rsidRPr="00C6327A">
        <w:t xml:space="preserve"> koncepcji projektowej</w:t>
      </w:r>
      <w:r w:rsidRPr="00C6327A">
        <w:t>,</w:t>
      </w:r>
      <w:r w:rsidR="00F31316" w:rsidRPr="00C6327A">
        <w:t xml:space="preserve"> </w:t>
      </w:r>
      <w:r w:rsidR="008A72F6" w:rsidRPr="00C6327A">
        <w:t xml:space="preserve">zlecono </w:t>
      </w:r>
      <w:r w:rsidRPr="00C6327A">
        <w:t>opracowanie „</w:t>
      </w:r>
      <w:r w:rsidR="008A72F6" w:rsidRPr="00C6327A">
        <w:t>Pomiar</w:t>
      </w:r>
      <w:r w:rsidRPr="00C6327A">
        <w:t>u</w:t>
      </w:r>
      <w:r w:rsidR="008A72F6" w:rsidRPr="00C6327A">
        <w:t xml:space="preserve"> natężenia ruchu oraz prognozy ruchu na S5 oraz w węźle „Kryniczno” na potrzeby analiz przepustowości</w:t>
      </w:r>
      <w:r w:rsidRPr="00C6327A">
        <w:t>”</w:t>
      </w:r>
      <w:r w:rsidR="00C35EDC" w:rsidRPr="00C6327A">
        <w:t xml:space="preserve"> wykonane przez firmę </w:t>
      </w:r>
      <w:proofErr w:type="spellStart"/>
      <w:r w:rsidR="00C35EDC" w:rsidRPr="00C6327A">
        <w:t>TransEko</w:t>
      </w:r>
      <w:proofErr w:type="spellEnd"/>
      <w:r w:rsidR="00C35EDC" w:rsidRPr="00C6327A">
        <w:t>. Ostania aktualizacja dokumentu pn. „Analizy ruchu - suplement (wariant z rondem na północ od węzła S5/DW359)” miała miejsce w październiku 2023 roku.</w:t>
      </w:r>
      <w:r w:rsidRPr="00C6327A">
        <w:t xml:space="preserve"> </w:t>
      </w:r>
      <w:bookmarkStart w:id="62" w:name="_Hlk150504543"/>
      <w:r w:rsidR="00060C08" w:rsidRPr="00C6327A">
        <w:t>W roku oddania nowo wybudowanej drogi do użytkowania (202</w:t>
      </w:r>
      <w:r w:rsidR="00520769" w:rsidRPr="00C6327A">
        <w:t>5</w:t>
      </w:r>
      <w:r w:rsidR="00060C08" w:rsidRPr="00C6327A">
        <w:t xml:space="preserve">) prognozuje się SDR </w:t>
      </w:r>
      <w:r w:rsidR="00E8130B" w:rsidRPr="00C6327A">
        <w:t>związany z obsługą strefy przemysłowej</w:t>
      </w:r>
      <w:r w:rsidR="00E15F93" w:rsidRPr="00C6327A">
        <w:t xml:space="preserve"> na drodze gminnej KDL</w:t>
      </w:r>
      <w:r w:rsidR="00E8130B" w:rsidRPr="00C6327A">
        <w:t xml:space="preserve"> </w:t>
      </w:r>
      <w:r w:rsidR="00060C08" w:rsidRPr="00C6327A">
        <w:t xml:space="preserve">na </w:t>
      </w:r>
      <w:r w:rsidRPr="00C6327A">
        <w:t xml:space="preserve">ok. </w:t>
      </w:r>
      <w:r w:rsidR="006F341C" w:rsidRPr="00C6327A">
        <w:t>6.494</w:t>
      </w:r>
      <w:r w:rsidR="00060C08" w:rsidRPr="00C6327A">
        <w:t xml:space="preserve"> pojazdów samochodowych ogółem, w tym </w:t>
      </w:r>
      <w:r w:rsidRPr="00C6327A">
        <w:t xml:space="preserve">ok. </w:t>
      </w:r>
      <w:r w:rsidR="00060C08" w:rsidRPr="00C6327A">
        <w:t>2</w:t>
      </w:r>
      <w:r w:rsidR="006F341C" w:rsidRPr="00C6327A">
        <w:t>7</w:t>
      </w:r>
      <w:r w:rsidR="00060C08" w:rsidRPr="00C6327A">
        <w:t>,</w:t>
      </w:r>
      <w:r w:rsidR="006F341C" w:rsidRPr="00C6327A">
        <w:t>1</w:t>
      </w:r>
      <w:r w:rsidR="00060C08" w:rsidRPr="00C6327A">
        <w:t>% udziału ruchu ciężkiego.</w:t>
      </w:r>
      <w:r w:rsidR="00E8130B" w:rsidRPr="00C6327A">
        <w:t xml:space="preserve"> </w:t>
      </w:r>
      <w:bookmarkEnd w:id="62"/>
    </w:p>
    <w:tbl>
      <w:tblPr>
        <w:tblW w:w="453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45"/>
        <w:gridCol w:w="2186"/>
      </w:tblGrid>
      <w:tr w:rsidR="00C6327A" w:rsidRPr="00C6327A" w14:paraId="6D73E018" w14:textId="77777777" w:rsidTr="00871D6D">
        <w:trPr>
          <w:trHeight w:val="264"/>
          <w:jc w:val="center"/>
        </w:trPr>
        <w:tc>
          <w:tcPr>
            <w:tcW w:w="2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FA77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pl-PL"/>
              </w:rPr>
            </w:pPr>
            <w:r w:rsidRPr="00C6327A">
              <w:rPr>
                <w:rFonts w:eastAsia="Calibri" w:cs="Times New Roman"/>
                <w:sz w:val="20"/>
              </w:rPr>
              <w:t>Typ pojazdu</w:t>
            </w:r>
          </w:p>
        </w:tc>
        <w:tc>
          <w:tcPr>
            <w:tcW w:w="21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98F8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pl-PL"/>
              </w:rPr>
            </w:pPr>
            <w:r w:rsidRPr="00C6327A">
              <w:rPr>
                <w:rFonts w:eastAsia="Calibri" w:cs="Times New Roman"/>
                <w:sz w:val="20"/>
              </w:rPr>
              <w:t>natężenie [P/doba]</w:t>
            </w:r>
          </w:p>
        </w:tc>
      </w:tr>
      <w:tr w:rsidR="00C6327A" w:rsidRPr="00C6327A" w14:paraId="5F987737" w14:textId="77777777" w:rsidTr="00871D6D">
        <w:trPr>
          <w:trHeight w:val="264"/>
          <w:jc w:val="center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68DF7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pl-PL"/>
              </w:rPr>
            </w:pPr>
            <w:r w:rsidRPr="00C6327A">
              <w:rPr>
                <w:rFonts w:eastAsia="Calibri" w:cs="Times New Roman"/>
                <w:sz w:val="20"/>
              </w:rPr>
              <w:t>SO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50F37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pl-PL"/>
              </w:rPr>
            </w:pPr>
            <w:r w:rsidRPr="00C6327A">
              <w:rPr>
                <w:rFonts w:eastAsia="Calibri" w:cs="Times New Roman"/>
                <w:sz w:val="20"/>
              </w:rPr>
              <w:t>4024</w:t>
            </w:r>
          </w:p>
        </w:tc>
      </w:tr>
      <w:tr w:rsidR="00C6327A" w:rsidRPr="00C6327A" w14:paraId="6A1C8699" w14:textId="77777777" w:rsidTr="00871D6D">
        <w:trPr>
          <w:trHeight w:val="264"/>
          <w:jc w:val="center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225D4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pl-PL"/>
              </w:rPr>
            </w:pPr>
            <w:r w:rsidRPr="00C6327A">
              <w:rPr>
                <w:rFonts w:eastAsia="Calibri" w:cs="Times New Roman"/>
                <w:sz w:val="20"/>
              </w:rPr>
              <w:t>SD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C6281D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pl-PL"/>
              </w:rPr>
            </w:pPr>
            <w:r w:rsidRPr="00C6327A">
              <w:rPr>
                <w:rFonts w:eastAsia="Calibri" w:cs="Times New Roman"/>
                <w:sz w:val="20"/>
              </w:rPr>
              <w:t>710</w:t>
            </w:r>
          </w:p>
        </w:tc>
      </w:tr>
      <w:tr w:rsidR="00C6327A" w:rsidRPr="00C6327A" w14:paraId="067C7A9F" w14:textId="77777777" w:rsidTr="00871D6D">
        <w:trPr>
          <w:trHeight w:val="264"/>
          <w:jc w:val="center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6485E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pl-PL"/>
              </w:rPr>
            </w:pPr>
            <w:r w:rsidRPr="00C6327A">
              <w:rPr>
                <w:rFonts w:eastAsia="Calibri" w:cs="Times New Roman"/>
                <w:sz w:val="20"/>
              </w:rPr>
              <w:t>SC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71E57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Arial"/>
                <w:sz w:val="20"/>
                <w:szCs w:val="20"/>
                <w:lang w:eastAsia="pl-PL"/>
              </w:rPr>
            </w:pPr>
            <w:r w:rsidRPr="00C6327A">
              <w:rPr>
                <w:rFonts w:eastAsia="Calibri" w:cs="Times New Roman"/>
                <w:sz w:val="20"/>
              </w:rPr>
              <w:t>437</w:t>
            </w:r>
          </w:p>
        </w:tc>
      </w:tr>
      <w:tr w:rsidR="00C6327A" w:rsidRPr="00C6327A" w14:paraId="1AE1797C" w14:textId="77777777" w:rsidTr="00871D6D">
        <w:trPr>
          <w:trHeight w:val="264"/>
          <w:jc w:val="center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78D351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Calibri" w:cs="Arial"/>
                <w:sz w:val="20"/>
                <w:szCs w:val="20"/>
              </w:rPr>
            </w:pPr>
            <w:proofErr w:type="spellStart"/>
            <w:r w:rsidRPr="00C6327A">
              <w:rPr>
                <w:rFonts w:eastAsia="Calibri" w:cs="Times New Roman"/>
                <w:sz w:val="20"/>
              </w:rPr>
              <w:t>SCp</w:t>
            </w:r>
            <w:proofErr w:type="spellEnd"/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64FB50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Calibri" w:cs="Arial"/>
                <w:sz w:val="20"/>
                <w:szCs w:val="20"/>
              </w:rPr>
            </w:pPr>
            <w:r w:rsidRPr="00C6327A">
              <w:rPr>
                <w:rFonts w:eastAsia="Calibri" w:cs="Times New Roman"/>
                <w:sz w:val="20"/>
              </w:rPr>
              <w:t>1323</w:t>
            </w:r>
          </w:p>
        </w:tc>
      </w:tr>
      <w:tr w:rsidR="00C6327A" w:rsidRPr="00C6327A" w14:paraId="0CF98913" w14:textId="77777777" w:rsidTr="00871D6D">
        <w:trPr>
          <w:trHeight w:val="264"/>
          <w:jc w:val="center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FE41A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C6327A">
              <w:rPr>
                <w:rFonts w:eastAsia="Calibri" w:cs="Times New Roman"/>
                <w:b/>
                <w:bCs/>
                <w:sz w:val="20"/>
              </w:rPr>
              <w:t>Razem</w:t>
            </w:r>
          </w:p>
        </w:tc>
        <w:tc>
          <w:tcPr>
            <w:tcW w:w="2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29283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C6327A">
              <w:rPr>
                <w:rFonts w:eastAsia="Calibri" w:cs="Times New Roman"/>
                <w:b/>
                <w:bCs/>
                <w:sz w:val="20"/>
              </w:rPr>
              <w:t>6494</w:t>
            </w:r>
          </w:p>
        </w:tc>
      </w:tr>
    </w:tbl>
    <w:p w14:paraId="59991207" w14:textId="2F2748E0" w:rsidR="003F3082" w:rsidRPr="00C6327A" w:rsidRDefault="003F3082" w:rsidP="00A90B76">
      <w:pPr>
        <w:pStyle w:val="Legenda"/>
        <w:spacing w:before="0" w:after="0" w:line="240" w:lineRule="auto"/>
        <w:jc w:val="both"/>
        <w:rPr>
          <w:rFonts w:ascii="Palatino Linotype" w:eastAsiaTheme="minorHAnsi" w:hAnsi="Palatino Linotype" w:cstheme="minorBidi"/>
          <w:i/>
          <w:sz w:val="20"/>
          <w:szCs w:val="20"/>
        </w:rPr>
      </w:pPr>
      <w:bookmarkStart w:id="63" w:name="_Toc150545408"/>
      <w:r w:rsidRPr="00C6327A">
        <w:rPr>
          <w:rFonts w:ascii="Palatino Linotype" w:hAnsi="Palatino Linotype"/>
          <w:sz w:val="20"/>
          <w:szCs w:val="20"/>
        </w:rPr>
        <w:t xml:space="preserve">Tabela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Tabela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E15F93" w:rsidRPr="00C6327A">
        <w:rPr>
          <w:rFonts w:ascii="Palatino Linotype" w:hAnsi="Palatino Linotype"/>
          <w:noProof/>
          <w:sz w:val="20"/>
          <w:szCs w:val="20"/>
        </w:rPr>
        <w:t>2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- </w:t>
      </w:r>
      <w:r w:rsidRPr="00C6327A">
        <w:rPr>
          <w:rFonts w:ascii="Palatino Linotype" w:eastAsia="Calibri" w:hAnsi="Palatino Linotype"/>
          <w:bCs/>
          <w:iCs w:val="0"/>
          <w:sz w:val="20"/>
          <w:szCs w:val="20"/>
        </w:rPr>
        <w:t xml:space="preserve">Prognozowana generacja ruchu związanego z planowaną inwestycją (wjazd+ wyjazd) – </w:t>
      </w:r>
      <w:r w:rsidRPr="00C6327A">
        <w:rPr>
          <w:rFonts w:ascii="Palatino Linotype" w:eastAsia="Calibri" w:hAnsi="Palatino Linotype"/>
          <w:bCs/>
          <w:i/>
          <w:sz w:val="20"/>
          <w:szCs w:val="20"/>
        </w:rPr>
        <w:t>źródło</w:t>
      </w:r>
      <w:r w:rsidR="00A90B76" w:rsidRPr="00C6327A">
        <w:rPr>
          <w:rFonts w:ascii="Palatino Linotype" w:eastAsia="Calibri" w:hAnsi="Palatino Linotype"/>
          <w:bCs/>
          <w:i/>
          <w:sz w:val="20"/>
          <w:szCs w:val="20"/>
        </w:rPr>
        <w:t xml:space="preserve">: </w:t>
      </w:r>
      <w:r w:rsidRPr="00C6327A">
        <w:rPr>
          <w:rFonts w:ascii="Palatino Linotype" w:eastAsia="Calibri" w:hAnsi="Palatino Linotype"/>
          <w:bCs/>
          <w:i/>
          <w:sz w:val="20"/>
          <w:szCs w:val="20"/>
        </w:rPr>
        <w:t xml:space="preserve">Analizy ruchu wykonane przez firmę </w:t>
      </w:r>
      <w:proofErr w:type="spellStart"/>
      <w:r w:rsidRPr="00C6327A">
        <w:rPr>
          <w:rFonts w:ascii="Palatino Linotype" w:eastAsia="Calibri" w:hAnsi="Palatino Linotype"/>
          <w:bCs/>
          <w:i/>
          <w:sz w:val="20"/>
          <w:szCs w:val="20"/>
        </w:rPr>
        <w:t>TransEko</w:t>
      </w:r>
      <w:bookmarkEnd w:id="63"/>
      <w:proofErr w:type="spellEnd"/>
    </w:p>
    <w:p w14:paraId="2635AED7" w14:textId="77777777" w:rsidR="009C522C" w:rsidRPr="000E0002" w:rsidRDefault="009C522C" w:rsidP="003F3082">
      <w:pPr>
        <w:contextualSpacing/>
        <w:rPr>
          <w:rFonts w:eastAsia="Calibri" w:cs="Times New Roman"/>
          <w:bCs/>
          <w:sz w:val="10"/>
          <w:szCs w:val="10"/>
          <w:u w:val="single"/>
        </w:rPr>
      </w:pPr>
    </w:p>
    <w:p w14:paraId="60F3B864" w14:textId="786AAAD7" w:rsidR="00C35EDC" w:rsidRPr="003905BE" w:rsidRDefault="003F3082" w:rsidP="003F3082">
      <w:pPr>
        <w:contextualSpacing/>
        <w:rPr>
          <w:rFonts w:eastAsia="Calibri" w:cs="Times New Roman"/>
          <w:bCs/>
          <w:szCs w:val="24"/>
          <w:u w:val="single"/>
        </w:rPr>
      </w:pPr>
      <w:r w:rsidRPr="003905BE">
        <w:rPr>
          <w:rFonts w:eastAsia="Calibri" w:cs="Times New Roman"/>
          <w:bCs/>
          <w:szCs w:val="24"/>
          <w:u w:val="single"/>
        </w:rPr>
        <w:t xml:space="preserve">Należy w tym miejscu podkreślić, że prognozowana generacja ruchu obejmuje wjazd + wyjazd każdego pojazdu na dobę. W związku z powyższym realna liczba pojazdów stanowi </w:t>
      </w:r>
      <w:r w:rsidR="000E0002">
        <w:rPr>
          <w:rFonts w:eastAsia="Calibri" w:cs="Times New Roman"/>
          <w:bCs/>
          <w:szCs w:val="24"/>
          <w:u w:val="single"/>
        </w:rPr>
        <w:t>podwojoną wartość</w:t>
      </w:r>
      <w:r w:rsidRPr="003905BE">
        <w:rPr>
          <w:rFonts w:eastAsia="Calibri" w:cs="Times New Roman"/>
          <w:bCs/>
          <w:szCs w:val="24"/>
          <w:u w:val="single"/>
        </w:rPr>
        <w:t xml:space="preserve"> SDR</w:t>
      </w:r>
      <w:r w:rsidR="003905BE">
        <w:rPr>
          <w:rFonts w:eastAsia="Calibri" w:cs="Times New Roman"/>
          <w:bCs/>
          <w:szCs w:val="24"/>
          <w:u w:val="single"/>
        </w:rPr>
        <w:t xml:space="preserve"> (ok. 3.247 aut)</w:t>
      </w:r>
      <w:r w:rsidRPr="003905BE">
        <w:rPr>
          <w:rFonts w:eastAsia="Calibri" w:cs="Times New Roman"/>
          <w:bCs/>
          <w:szCs w:val="24"/>
          <w:u w:val="single"/>
        </w:rPr>
        <w:t xml:space="preserve">. </w:t>
      </w:r>
    </w:p>
    <w:p w14:paraId="00F5B1EB" w14:textId="77777777" w:rsidR="00C35EDC" w:rsidRPr="00C6327A" w:rsidRDefault="00C35EDC" w:rsidP="003F3082">
      <w:pPr>
        <w:contextualSpacing/>
        <w:rPr>
          <w:rFonts w:eastAsia="Calibri" w:cs="Times New Roman"/>
          <w:bCs/>
          <w:szCs w:val="24"/>
        </w:rPr>
      </w:pPr>
      <w:r w:rsidRPr="00C6327A">
        <w:rPr>
          <w:rFonts w:eastAsia="Calibri" w:cs="Times New Roman"/>
          <w:bCs/>
          <w:szCs w:val="24"/>
        </w:rPr>
        <w:t xml:space="preserve">Do wykonania rozkładu prognozowanego ruchu w dobie wykorzystano wskaźniki udziału poszczególnych godzinnych w dobie dla ruchu dojazdowego i wyjazdowego z uwzględnieniem typów pojazdów, które zostały opracowane na podstawie wyników badań ruchu obiektów magazynowych w lokalizacji „Wrocław Wschód” (tabele poniżej). </w:t>
      </w:r>
    </w:p>
    <w:tbl>
      <w:tblPr>
        <w:tblW w:w="377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14"/>
        <w:gridCol w:w="1080"/>
        <w:gridCol w:w="1080"/>
      </w:tblGrid>
      <w:tr w:rsidR="00C6327A" w:rsidRPr="00C6327A" w14:paraId="6586743C" w14:textId="77777777" w:rsidTr="00E15F93">
        <w:trPr>
          <w:trHeight w:val="300"/>
          <w:jc w:val="center"/>
        </w:trPr>
        <w:tc>
          <w:tcPr>
            <w:tcW w:w="16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AF53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Godzina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D1D3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Udział godziny w ruchu dobowym</w:t>
            </w:r>
          </w:p>
        </w:tc>
      </w:tr>
      <w:tr w:rsidR="00C6327A" w:rsidRPr="00C6327A" w14:paraId="79634754" w14:textId="77777777" w:rsidTr="00E15F93">
        <w:trPr>
          <w:trHeight w:val="240"/>
          <w:jc w:val="center"/>
        </w:trPr>
        <w:tc>
          <w:tcPr>
            <w:tcW w:w="16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2616E8" w14:textId="77777777" w:rsidR="00C35EDC" w:rsidRPr="00C6327A" w:rsidRDefault="00C35EDC" w:rsidP="00C35EDC">
            <w:pPr>
              <w:spacing w:line="240" w:lineRule="auto"/>
              <w:jc w:val="left"/>
              <w:rPr>
                <w:rFonts w:eastAsia="Times New Roman" w:cs="Calibri"/>
                <w:sz w:val="18"/>
                <w:szCs w:val="18"/>
                <w:lang w:eastAsia="pl-PL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9BED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Wjazd [%]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A073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Wyjazd [%]</w:t>
            </w:r>
          </w:p>
        </w:tc>
      </w:tr>
      <w:tr w:rsidR="00C6327A" w:rsidRPr="00C6327A" w14:paraId="1594CE5D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461D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5-6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B615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23.2%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1D211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4.8%</w:t>
            </w:r>
          </w:p>
        </w:tc>
      </w:tr>
      <w:tr w:rsidR="00C6327A" w:rsidRPr="00C6327A" w14:paraId="707E5667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D86C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6-7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739B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12.7%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EADC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6.9%</w:t>
            </w:r>
          </w:p>
        </w:tc>
      </w:tr>
      <w:tr w:rsidR="00C6327A" w:rsidRPr="00C6327A" w14:paraId="1BB2CD1B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5B1D1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7-8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3774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8.7%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34B7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3.9%</w:t>
            </w:r>
          </w:p>
        </w:tc>
      </w:tr>
      <w:tr w:rsidR="00C6327A" w:rsidRPr="00C6327A" w14:paraId="51FFBF09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3331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8-9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CC31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8.7%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618B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1.2%</w:t>
            </w:r>
          </w:p>
        </w:tc>
      </w:tr>
      <w:tr w:rsidR="00C6327A" w:rsidRPr="00C6327A" w14:paraId="6508B6B3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094D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9-10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AA40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3.0%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40CB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2.1%</w:t>
            </w:r>
          </w:p>
        </w:tc>
      </w:tr>
      <w:tr w:rsidR="00C6327A" w:rsidRPr="00C6327A" w14:paraId="43D4A603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5D24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10-11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10B84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3.6%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3AE5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3.3%</w:t>
            </w:r>
          </w:p>
        </w:tc>
      </w:tr>
      <w:tr w:rsidR="00C6327A" w:rsidRPr="00C6327A" w14:paraId="00A43302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1897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11-12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3AC4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1.8%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4873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3.0%</w:t>
            </w:r>
          </w:p>
        </w:tc>
      </w:tr>
      <w:tr w:rsidR="00C6327A" w:rsidRPr="00C6327A" w14:paraId="3640E4FE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5966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12-13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82D5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4.2%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F1BF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2.4%</w:t>
            </w:r>
          </w:p>
        </w:tc>
      </w:tr>
      <w:tr w:rsidR="00C6327A" w:rsidRPr="00C6327A" w14:paraId="7AEF2C7C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DAD5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13-14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F4D2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15.1%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0934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3.0%</w:t>
            </w:r>
          </w:p>
        </w:tc>
      </w:tr>
      <w:tr w:rsidR="00C6327A" w:rsidRPr="00C6327A" w14:paraId="736759B6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A908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14-15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6574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2.1%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F951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20.5%</w:t>
            </w:r>
          </w:p>
        </w:tc>
      </w:tr>
      <w:tr w:rsidR="00C6327A" w:rsidRPr="00C6327A" w14:paraId="0525AA5D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98A7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15-16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1A7B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0.6%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BB89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6.3%</w:t>
            </w:r>
          </w:p>
        </w:tc>
      </w:tr>
      <w:tr w:rsidR="00C6327A" w:rsidRPr="00C6327A" w14:paraId="026ABDBF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5710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16-17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DD8B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1.5%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F7651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7.6%</w:t>
            </w:r>
          </w:p>
        </w:tc>
      </w:tr>
      <w:tr w:rsidR="00C6327A" w:rsidRPr="00C6327A" w14:paraId="5230AE20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E0454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17-18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8F05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6.6%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94B0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7.9%</w:t>
            </w:r>
          </w:p>
        </w:tc>
      </w:tr>
      <w:tr w:rsidR="00C6327A" w:rsidRPr="00C6327A" w14:paraId="668C9A1F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4E641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18-19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2234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2.7%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0488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9.4%</w:t>
            </w:r>
          </w:p>
        </w:tc>
      </w:tr>
      <w:tr w:rsidR="00C6327A" w:rsidRPr="00C6327A" w14:paraId="49312C18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180F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19-20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E28B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C3D1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0.9%</w:t>
            </w:r>
          </w:p>
        </w:tc>
      </w:tr>
      <w:tr w:rsidR="00C6327A" w:rsidRPr="00C6327A" w14:paraId="02F66E0F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5752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20-21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C2A3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0.3%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54A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1.5%</w:t>
            </w:r>
          </w:p>
        </w:tc>
      </w:tr>
      <w:tr w:rsidR="00C6327A" w:rsidRPr="00C6327A" w14:paraId="418D3A77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8D692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21-22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C747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3.3%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C5B0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1.2%</w:t>
            </w:r>
          </w:p>
        </w:tc>
      </w:tr>
      <w:tr w:rsidR="00C6327A" w:rsidRPr="00C6327A" w14:paraId="47AABBEB" w14:textId="77777777" w:rsidTr="00E15F93">
        <w:trPr>
          <w:trHeight w:val="187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8CB08" w14:textId="77777777" w:rsidR="00C35EDC" w:rsidRPr="000E0002" w:rsidRDefault="00C35EDC" w:rsidP="00C35EDC">
            <w:pPr>
              <w:spacing w:line="240" w:lineRule="auto"/>
              <w:jc w:val="center"/>
              <w:rPr>
                <w:rFonts w:eastAsia="Times New Roman" w:cs="Calibri"/>
                <w:iCs/>
                <w:sz w:val="18"/>
                <w:szCs w:val="18"/>
                <w:lang w:eastAsia="pl-PL"/>
              </w:rPr>
            </w:pPr>
            <w:r w:rsidRPr="000E0002">
              <w:rPr>
                <w:rFonts w:eastAsia="Times New Roman" w:cs="Calibri"/>
                <w:iCs/>
                <w:sz w:val="18"/>
                <w:szCs w:val="18"/>
                <w:lang w:eastAsia="pl-PL"/>
              </w:rPr>
              <w:lastRenderedPageBreak/>
              <w:t>pozostałe godziny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1F004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i/>
                <w:iCs/>
                <w:sz w:val="18"/>
                <w:szCs w:val="18"/>
                <w:lang w:eastAsia="pl-PL"/>
              </w:rPr>
              <w:t>1.8%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1717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i/>
                <w:iCs/>
                <w:sz w:val="18"/>
                <w:szCs w:val="18"/>
                <w:lang w:eastAsia="pl-PL"/>
              </w:rPr>
              <w:t>13.9%</w:t>
            </w:r>
          </w:p>
        </w:tc>
      </w:tr>
      <w:tr w:rsidR="00C6327A" w:rsidRPr="00C6327A" w14:paraId="05ADB8F0" w14:textId="77777777" w:rsidTr="00E15F93">
        <w:trPr>
          <w:trHeight w:val="240"/>
          <w:jc w:val="center"/>
        </w:trPr>
        <w:tc>
          <w:tcPr>
            <w:tcW w:w="16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8108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Razem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F8D1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100.0%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C16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100.0%</w:t>
            </w:r>
          </w:p>
        </w:tc>
      </w:tr>
    </w:tbl>
    <w:p w14:paraId="3E3CDF78" w14:textId="2F290087" w:rsidR="00C35EDC" w:rsidRDefault="003F3082" w:rsidP="000E0002">
      <w:pPr>
        <w:pStyle w:val="Legenda"/>
        <w:spacing w:before="0" w:after="0" w:line="240" w:lineRule="auto"/>
        <w:jc w:val="both"/>
        <w:rPr>
          <w:rFonts w:ascii="Palatino Linotype" w:eastAsia="Calibri" w:hAnsi="Palatino Linotype"/>
          <w:bCs/>
          <w:i/>
          <w:iCs w:val="0"/>
          <w:sz w:val="20"/>
          <w:szCs w:val="20"/>
        </w:rPr>
      </w:pPr>
      <w:bookmarkStart w:id="64" w:name="_Toc150545409"/>
      <w:r w:rsidRPr="00C6327A">
        <w:rPr>
          <w:rFonts w:ascii="Palatino Linotype" w:hAnsi="Palatino Linotype"/>
          <w:sz w:val="20"/>
          <w:szCs w:val="20"/>
        </w:rPr>
        <w:t xml:space="preserve">Tabela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Tabela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E15F93" w:rsidRPr="00C6327A">
        <w:rPr>
          <w:rFonts w:ascii="Palatino Linotype" w:hAnsi="Palatino Linotype"/>
          <w:noProof/>
          <w:sz w:val="20"/>
          <w:szCs w:val="20"/>
        </w:rPr>
        <w:t>3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-</w:t>
      </w:r>
      <w:r w:rsidRPr="00C6327A">
        <w:rPr>
          <w:rFonts w:ascii="Palatino Linotype" w:eastAsia="Calibri" w:hAnsi="Palatino Linotype"/>
          <w:bCs/>
          <w:sz w:val="20"/>
          <w:szCs w:val="20"/>
        </w:rPr>
        <w:t xml:space="preserve"> Rozkład dobowy ruchu wjazdowego i wyjazdowego, samochody osobowe SO</w:t>
      </w:r>
      <w:r w:rsidR="00E15F93" w:rsidRPr="00C6327A">
        <w:rPr>
          <w:rFonts w:ascii="Palatino Linotype" w:eastAsia="Calibri" w:hAnsi="Palatino Linotype"/>
          <w:bCs/>
          <w:sz w:val="20"/>
          <w:szCs w:val="20"/>
        </w:rPr>
        <w:t xml:space="preserve"> (</w:t>
      </w:r>
      <w:r w:rsidR="00E15F93" w:rsidRPr="003905BE">
        <w:rPr>
          <w:rFonts w:ascii="Palatino Linotype" w:eastAsia="Calibri" w:hAnsi="Palatino Linotype"/>
          <w:bCs/>
          <w:sz w:val="20"/>
          <w:szCs w:val="20"/>
        </w:rPr>
        <w:t>źródło</w:t>
      </w:r>
      <w:r w:rsidR="00A90B76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:</w:t>
      </w:r>
      <w:r w:rsidR="00E15F93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 xml:space="preserve"> Analizy ruchu wykonane przez firmę </w:t>
      </w:r>
      <w:proofErr w:type="spellStart"/>
      <w:r w:rsidR="00E15F93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TransEko</w:t>
      </w:r>
      <w:proofErr w:type="spellEnd"/>
      <w:r w:rsidR="00E15F93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)</w:t>
      </w:r>
      <w:bookmarkEnd w:id="64"/>
    </w:p>
    <w:p w14:paraId="2A987C92" w14:textId="77777777" w:rsidR="000E0002" w:rsidRPr="000E0002" w:rsidRDefault="000E0002" w:rsidP="000E0002">
      <w:pPr>
        <w:rPr>
          <w:sz w:val="10"/>
          <w:szCs w:val="10"/>
          <w:lang w:eastAsia="pl-PL"/>
        </w:rPr>
      </w:pPr>
    </w:p>
    <w:tbl>
      <w:tblPr>
        <w:tblW w:w="381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52"/>
        <w:gridCol w:w="1080"/>
        <w:gridCol w:w="1080"/>
      </w:tblGrid>
      <w:tr w:rsidR="00C6327A" w:rsidRPr="00C6327A" w14:paraId="71506505" w14:textId="77777777" w:rsidTr="000E0002">
        <w:trPr>
          <w:trHeight w:val="300"/>
          <w:jc w:val="center"/>
        </w:trPr>
        <w:tc>
          <w:tcPr>
            <w:tcW w:w="16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AF0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Godzina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8F29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Udział godziny w ruchu dobowym</w:t>
            </w:r>
          </w:p>
        </w:tc>
      </w:tr>
      <w:tr w:rsidR="00C6327A" w:rsidRPr="00C6327A" w14:paraId="348D953E" w14:textId="77777777" w:rsidTr="000E0002">
        <w:trPr>
          <w:trHeight w:val="240"/>
          <w:jc w:val="center"/>
        </w:trPr>
        <w:tc>
          <w:tcPr>
            <w:tcW w:w="16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077EA" w14:textId="77777777" w:rsidR="00C35EDC" w:rsidRPr="00C6327A" w:rsidRDefault="00C35EDC" w:rsidP="00C35EDC">
            <w:pPr>
              <w:spacing w:line="240" w:lineRule="auto"/>
              <w:jc w:val="left"/>
              <w:rPr>
                <w:rFonts w:eastAsia="Times New Roman" w:cs="Calibri"/>
                <w:sz w:val="18"/>
                <w:szCs w:val="18"/>
                <w:lang w:eastAsia="pl-PL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512A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Wjazd [%]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9E89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Wyjazd [%]</w:t>
            </w:r>
          </w:p>
        </w:tc>
      </w:tr>
      <w:tr w:rsidR="00C6327A" w:rsidRPr="00C6327A" w14:paraId="4D9D3319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34D02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5-6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E0544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3.6%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CDCB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1.7%</w:t>
            </w:r>
          </w:p>
        </w:tc>
      </w:tr>
      <w:tr w:rsidR="00C6327A" w:rsidRPr="00C6327A" w14:paraId="337B7744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E2A4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6-7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8208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5.5%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5EE1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6.7%</w:t>
            </w:r>
          </w:p>
        </w:tc>
      </w:tr>
      <w:tr w:rsidR="00C6327A" w:rsidRPr="00C6327A" w14:paraId="1E76AE86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B4B2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7-8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F4D7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18.2%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BCBD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8.3%</w:t>
            </w:r>
          </w:p>
        </w:tc>
      </w:tr>
      <w:tr w:rsidR="00C6327A" w:rsidRPr="00C6327A" w14:paraId="213A700B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21AD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8-9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D04A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12.7%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90E6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8.3%</w:t>
            </w:r>
          </w:p>
        </w:tc>
      </w:tr>
      <w:tr w:rsidR="00C6327A" w:rsidRPr="00C6327A" w14:paraId="434C143C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91BA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9-10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7B93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10.9%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8D55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6.7%</w:t>
            </w:r>
          </w:p>
        </w:tc>
      </w:tr>
      <w:tr w:rsidR="00C6327A" w:rsidRPr="00C6327A" w14:paraId="015B6FA6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1282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10-11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E184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12.7%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6AA9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13.3%</w:t>
            </w:r>
          </w:p>
        </w:tc>
      </w:tr>
      <w:tr w:rsidR="00C6327A" w:rsidRPr="00C6327A" w14:paraId="30BE1966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6F27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11-12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0C42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10.9%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1FA5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8.3%</w:t>
            </w:r>
          </w:p>
        </w:tc>
      </w:tr>
      <w:tr w:rsidR="00C6327A" w:rsidRPr="00C6327A" w14:paraId="60989502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13B92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12-13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6F78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3.6%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2C552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1.7%</w:t>
            </w:r>
          </w:p>
        </w:tc>
      </w:tr>
      <w:tr w:rsidR="00C6327A" w:rsidRPr="00C6327A" w14:paraId="7D29876B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94CB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13-14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1AE6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9.1%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D552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5.0%</w:t>
            </w:r>
          </w:p>
        </w:tc>
      </w:tr>
      <w:tr w:rsidR="00C6327A" w:rsidRPr="00C6327A" w14:paraId="5509CD78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D1F8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14-15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FD1D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7.3%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2F83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15.0%</w:t>
            </w:r>
          </w:p>
        </w:tc>
      </w:tr>
      <w:tr w:rsidR="00C6327A" w:rsidRPr="00C6327A" w14:paraId="4C3EC775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C4CD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15-16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D6CB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3.6%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0656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10.0%</w:t>
            </w:r>
          </w:p>
        </w:tc>
      </w:tr>
      <w:tr w:rsidR="00C6327A" w:rsidRPr="00C6327A" w14:paraId="41B4C867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69F5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16-17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B52D4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1.8%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5456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6.7%</w:t>
            </w:r>
          </w:p>
        </w:tc>
      </w:tr>
      <w:tr w:rsidR="00C6327A" w:rsidRPr="00C6327A" w14:paraId="7DB73D27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8E98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17-18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42FF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118F4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1.7%</w:t>
            </w:r>
          </w:p>
        </w:tc>
      </w:tr>
      <w:tr w:rsidR="00C6327A" w:rsidRPr="00C6327A" w14:paraId="2FD80B72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1EC6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18-19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68F7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AD20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3.3%</w:t>
            </w:r>
          </w:p>
        </w:tc>
      </w:tr>
      <w:tr w:rsidR="00C6327A" w:rsidRPr="00C6327A" w14:paraId="54CC7BCA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BD10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19-20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EF7B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2498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0.0%</w:t>
            </w:r>
          </w:p>
        </w:tc>
      </w:tr>
      <w:tr w:rsidR="00C6327A" w:rsidRPr="00C6327A" w14:paraId="32FF57BB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5DED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20-21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355A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A605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0.0%</w:t>
            </w:r>
          </w:p>
        </w:tc>
      </w:tr>
      <w:tr w:rsidR="00C6327A" w:rsidRPr="00C6327A" w14:paraId="5795A416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55E2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21-22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9C10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E1E1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1.7%</w:t>
            </w:r>
          </w:p>
        </w:tc>
      </w:tr>
      <w:tr w:rsidR="00C6327A" w:rsidRPr="00C6327A" w14:paraId="12932865" w14:textId="77777777" w:rsidTr="000E0002">
        <w:trPr>
          <w:trHeight w:val="262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4B543" w14:textId="77777777" w:rsidR="00C35EDC" w:rsidRPr="000E0002" w:rsidRDefault="00C35EDC" w:rsidP="00C35EDC">
            <w:pPr>
              <w:spacing w:line="240" w:lineRule="auto"/>
              <w:jc w:val="center"/>
              <w:rPr>
                <w:rFonts w:eastAsia="Times New Roman" w:cs="Calibri"/>
                <w:iCs/>
                <w:sz w:val="18"/>
                <w:szCs w:val="18"/>
                <w:lang w:eastAsia="pl-PL"/>
              </w:rPr>
            </w:pPr>
            <w:r w:rsidRPr="000E0002">
              <w:rPr>
                <w:rFonts w:eastAsia="Times New Roman" w:cs="Calibri"/>
                <w:iCs/>
                <w:sz w:val="18"/>
                <w:szCs w:val="18"/>
                <w:lang w:eastAsia="pl-PL"/>
              </w:rPr>
              <w:t>pozostałe godziny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A99F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07AC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1.7%</w:t>
            </w:r>
          </w:p>
        </w:tc>
      </w:tr>
      <w:tr w:rsidR="00C6327A" w:rsidRPr="00C6327A" w14:paraId="0E2FF293" w14:textId="77777777" w:rsidTr="000E0002">
        <w:trPr>
          <w:trHeight w:val="240"/>
          <w:jc w:val="center"/>
        </w:trPr>
        <w:tc>
          <w:tcPr>
            <w:tcW w:w="1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1671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Razem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C79E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100.0%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D74A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100.0%</w:t>
            </w:r>
          </w:p>
        </w:tc>
      </w:tr>
    </w:tbl>
    <w:p w14:paraId="3F7C1B34" w14:textId="53060FC9" w:rsidR="00C35EDC" w:rsidRDefault="00E15F93" w:rsidP="000E0002">
      <w:pPr>
        <w:pStyle w:val="Legenda"/>
        <w:spacing w:before="0" w:after="0" w:line="240" w:lineRule="auto"/>
        <w:jc w:val="both"/>
        <w:rPr>
          <w:rFonts w:ascii="Palatino Linotype" w:eastAsia="Calibri" w:hAnsi="Palatino Linotype"/>
          <w:bCs/>
          <w:i/>
          <w:iCs w:val="0"/>
          <w:sz w:val="20"/>
          <w:szCs w:val="20"/>
        </w:rPr>
      </w:pPr>
      <w:bookmarkStart w:id="65" w:name="_Toc150545410"/>
      <w:r w:rsidRPr="00C6327A">
        <w:rPr>
          <w:rFonts w:ascii="Palatino Linotype" w:hAnsi="Palatino Linotype"/>
          <w:sz w:val="20"/>
          <w:szCs w:val="20"/>
        </w:rPr>
        <w:t xml:space="preserve">Tabela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Tabela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Pr="00C6327A">
        <w:rPr>
          <w:rFonts w:ascii="Palatino Linotype" w:hAnsi="Palatino Linotype"/>
          <w:noProof/>
          <w:sz w:val="20"/>
          <w:szCs w:val="20"/>
        </w:rPr>
        <w:t>4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- </w:t>
      </w:r>
      <w:r w:rsidRPr="00C6327A">
        <w:rPr>
          <w:rFonts w:ascii="Palatino Linotype" w:eastAsia="Calibri" w:hAnsi="Palatino Linotype"/>
          <w:bCs/>
          <w:i/>
          <w:sz w:val="20"/>
          <w:szCs w:val="20"/>
        </w:rPr>
        <w:t xml:space="preserve">Rozkład dobowy ruchu wjazdowego i wyjazdowego, samochody dostawcze SD </w:t>
      </w:r>
      <w:r w:rsidRPr="00C6327A">
        <w:rPr>
          <w:rFonts w:ascii="Palatino Linotype" w:eastAsia="Calibri" w:hAnsi="Palatino Linotype"/>
          <w:bCs/>
          <w:sz w:val="20"/>
          <w:szCs w:val="20"/>
        </w:rPr>
        <w:t>(</w:t>
      </w:r>
      <w:r w:rsidRPr="003905BE">
        <w:rPr>
          <w:rFonts w:ascii="Palatino Linotype" w:eastAsia="Calibri" w:hAnsi="Palatino Linotype"/>
          <w:bCs/>
          <w:sz w:val="20"/>
          <w:szCs w:val="20"/>
        </w:rPr>
        <w:t>źródło</w:t>
      </w:r>
      <w:r w:rsidR="00A90B76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:</w:t>
      </w:r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 xml:space="preserve"> Analizy ruchu wykonane przez firmę </w:t>
      </w:r>
      <w:proofErr w:type="spellStart"/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TransEko</w:t>
      </w:r>
      <w:proofErr w:type="spellEnd"/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)</w:t>
      </w:r>
      <w:bookmarkEnd w:id="65"/>
    </w:p>
    <w:p w14:paraId="36EFABC1" w14:textId="77777777" w:rsidR="000E0002" w:rsidRPr="000E0002" w:rsidRDefault="000E0002" w:rsidP="000E0002">
      <w:pPr>
        <w:rPr>
          <w:sz w:val="10"/>
          <w:szCs w:val="10"/>
          <w:lang w:eastAsia="pl-PL"/>
        </w:rPr>
      </w:pPr>
    </w:p>
    <w:tbl>
      <w:tblPr>
        <w:tblW w:w="38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4"/>
        <w:gridCol w:w="1080"/>
        <w:gridCol w:w="1080"/>
      </w:tblGrid>
      <w:tr w:rsidR="00C6327A" w:rsidRPr="00C6327A" w14:paraId="7BE66BB3" w14:textId="77777777" w:rsidTr="000E0002">
        <w:trPr>
          <w:trHeight w:val="300"/>
          <w:jc w:val="center"/>
        </w:trPr>
        <w:tc>
          <w:tcPr>
            <w:tcW w:w="1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C7D5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Godzina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08E0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Udział godziny w ruchu dobowym</w:t>
            </w:r>
          </w:p>
        </w:tc>
      </w:tr>
      <w:tr w:rsidR="00C6327A" w:rsidRPr="00C6327A" w14:paraId="3BB95947" w14:textId="77777777" w:rsidTr="000E0002">
        <w:trPr>
          <w:trHeight w:val="240"/>
          <w:jc w:val="center"/>
        </w:trPr>
        <w:tc>
          <w:tcPr>
            <w:tcW w:w="1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EB035" w14:textId="77777777" w:rsidR="00C35EDC" w:rsidRPr="00C6327A" w:rsidRDefault="00C35EDC" w:rsidP="00C35EDC">
            <w:pPr>
              <w:spacing w:line="240" w:lineRule="auto"/>
              <w:jc w:val="left"/>
              <w:rPr>
                <w:rFonts w:eastAsia="Times New Roman" w:cs="Calibri"/>
                <w:sz w:val="18"/>
                <w:szCs w:val="18"/>
                <w:lang w:eastAsia="pl-PL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AB69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Wjazd [%]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BE12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Wyjazd [%]</w:t>
            </w:r>
          </w:p>
        </w:tc>
      </w:tr>
      <w:tr w:rsidR="00C6327A" w:rsidRPr="00C6327A" w14:paraId="0D6DC453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2D6E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5-6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B3B2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2.1%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91BD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3.4%</w:t>
            </w:r>
          </w:p>
        </w:tc>
      </w:tr>
      <w:tr w:rsidR="00C6327A" w:rsidRPr="00C6327A" w14:paraId="2FC8F350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166F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6-7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8D2A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2.8%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602D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2.1%</w:t>
            </w:r>
          </w:p>
        </w:tc>
      </w:tr>
      <w:tr w:rsidR="00C6327A" w:rsidRPr="00C6327A" w14:paraId="361074E0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B223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7-8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DB11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6.9%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F8FE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2.7%</w:t>
            </w:r>
          </w:p>
        </w:tc>
      </w:tr>
      <w:tr w:rsidR="00C6327A" w:rsidRPr="00C6327A" w14:paraId="4D59B860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074D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8-9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F302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4.9%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8008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7.5%</w:t>
            </w:r>
          </w:p>
        </w:tc>
      </w:tr>
      <w:tr w:rsidR="00C6327A" w:rsidRPr="00C6327A" w14:paraId="59A0F85A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3199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9-10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959B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8.3%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4CE73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8.9%</w:t>
            </w:r>
          </w:p>
        </w:tc>
      </w:tr>
      <w:tr w:rsidR="00C6327A" w:rsidRPr="00C6327A" w14:paraId="0510416C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4881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10-11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5835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9.7%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C882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4.1%</w:t>
            </w:r>
          </w:p>
        </w:tc>
      </w:tr>
      <w:tr w:rsidR="00C6327A" w:rsidRPr="00C6327A" w14:paraId="4CAADC6C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A8C5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11-12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804E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6.3%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2184B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11.0%</w:t>
            </w:r>
          </w:p>
        </w:tc>
      </w:tr>
      <w:tr w:rsidR="00C6327A" w:rsidRPr="00C6327A" w14:paraId="0AAEF958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6F9A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12-13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403B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3.5%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E3B1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5.5%</w:t>
            </w:r>
          </w:p>
        </w:tc>
      </w:tr>
      <w:tr w:rsidR="00C6327A" w:rsidRPr="00C6327A" w14:paraId="5D723925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059B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13-14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EBCE4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8.3%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1309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5.5%</w:t>
            </w:r>
          </w:p>
        </w:tc>
      </w:tr>
      <w:tr w:rsidR="00C6327A" w:rsidRPr="00C6327A" w14:paraId="3AD3725C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718F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14-15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4502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1.4%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3E55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4.1%</w:t>
            </w:r>
          </w:p>
        </w:tc>
      </w:tr>
      <w:tr w:rsidR="00C6327A" w:rsidRPr="00C6327A" w14:paraId="10B5FB2F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70F35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15-16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F51A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2.8%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C2EA2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1.4%</w:t>
            </w:r>
          </w:p>
        </w:tc>
      </w:tr>
      <w:tr w:rsidR="00C6327A" w:rsidRPr="00C6327A" w14:paraId="50C380E7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1F6F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16-17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D3B9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4.2%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447C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4.8%</w:t>
            </w:r>
          </w:p>
        </w:tc>
      </w:tr>
      <w:tr w:rsidR="00C6327A" w:rsidRPr="00C6327A" w14:paraId="48CE4948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4FA4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17-18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35AC0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1.4%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D5E7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3.4%</w:t>
            </w:r>
          </w:p>
        </w:tc>
      </w:tr>
      <w:tr w:rsidR="00C6327A" w:rsidRPr="00C6327A" w14:paraId="64D255B4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E3CA1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18-19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8AE6C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6.9%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85F72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3.4%</w:t>
            </w:r>
          </w:p>
        </w:tc>
      </w:tr>
      <w:tr w:rsidR="00C6327A" w:rsidRPr="00C6327A" w14:paraId="7DCF117A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ECA8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19-20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DBD92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1.4%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E59F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4.8%</w:t>
            </w:r>
          </w:p>
        </w:tc>
      </w:tr>
      <w:tr w:rsidR="00C6327A" w:rsidRPr="00C6327A" w14:paraId="0CB1928D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E7BF8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20-21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69C4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2.8%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7338E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4.1%</w:t>
            </w:r>
          </w:p>
        </w:tc>
      </w:tr>
      <w:tr w:rsidR="00C6327A" w:rsidRPr="00C6327A" w14:paraId="64CD02F0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FD509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sz w:val="18"/>
                <w:szCs w:val="18"/>
                <w:lang w:eastAsia="pl-PL"/>
              </w:rPr>
              <w:t>21-22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C7B61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3.5%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63286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2.7%</w:t>
            </w:r>
          </w:p>
        </w:tc>
      </w:tr>
      <w:tr w:rsidR="00C6327A" w:rsidRPr="00C6327A" w14:paraId="46D08C02" w14:textId="77777777" w:rsidTr="000E0002">
        <w:trPr>
          <w:trHeight w:val="284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69D3C" w14:textId="77777777" w:rsidR="00C35EDC" w:rsidRPr="000E0002" w:rsidRDefault="00C35EDC" w:rsidP="00C35EDC">
            <w:pPr>
              <w:spacing w:line="240" w:lineRule="auto"/>
              <w:jc w:val="center"/>
              <w:rPr>
                <w:rFonts w:eastAsia="Times New Roman" w:cs="Calibri"/>
                <w:iCs/>
                <w:sz w:val="18"/>
                <w:szCs w:val="18"/>
                <w:lang w:eastAsia="pl-PL"/>
              </w:rPr>
            </w:pPr>
            <w:r w:rsidRPr="000E0002">
              <w:rPr>
                <w:rFonts w:eastAsia="Times New Roman" w:cs="Calibri"/>
                <w:iCs/>
                <w:sz w:val="18"/>
                <w:szCs w:val="18"/>
                <w:lang w:eastAsia="pl-PL"/>
              </w:rPr>
              <w:t>pozostałe godziny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DDCA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22.9%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B63CD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sz w:val="18"/>
                <w:szCs w:val="18"/>
              </w:rPr>
              <w:t>20.5%</w:t>
            </w:r>
          </w:p>
        </w:tc>
      </w:tr>
      <w:tr w:rsidR="00C6327A" w:rsidRPr="00C6327A" w14:paraId="1871E24C" w14:textId="77777777" w:rsidTr="000E0002">
        <w:trPr>
          <w:trHeight w:val="240"/>
          <w:jc w:val="center"/>
        </w:trPr>
        <w:tc>
          <w:tcPr>
            <w:tcW w:w="1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80F14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  <w:t>Razem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750BF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b/>
                <w:bCs/>
                <w:sz w:val="18"/>
                <w:szCs w:val="18"/>
              </w:rPr>
              <w:t>100.0%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1B177" w14:textId="77777777" w:rsidR="00C35EDC" w:rsidRPr="00C6327A" w:rsidRDefault="00C35EDC" w:rsidP="00C35EDC">
            <w:pPr>
              <w:spacing w:line="240" w:lineRule="auto"/>
              <w:jc w:val="center"/>
              <w:rPr>
                <w:rFonts w:eastAsia="Times New Roman" w:cs="Calibri"/>
                <w:b/>
                <w:bCs/>
                <w:sz w:val="18"/>
                <w:szCs w:val="18"/>
                <w:lang w:eastAsia="pl-PL"/>
              </w:rPr>
            </w:pPr>
            <w:r w:rsidRPr="00C6327A">
              <w:rPr>
                <w:rFonts w:eastAsia="Calibri" w:cs="Calibri"/>
                <w:b/>
                <w:bCs/>
                <w:sz w:val="18"/>
                <w:szCs w:val="18"/>
              </w:rPr>
              <w:t>100.0%</w:t>
            </w:r>
          </w:p>
        </w:tc>
      </w:tr>
    </w:tbl>
    <w:p w14:paraId="64033CB2" w14:textId="6E8867C5" w:rsidR="00C35EDC" w:rsidRDefault="00E15F93" w:rsidP="00E15F93">
      <w:pPr>
        <w:pStyle w:val="Legenda"/>
        <w:spacing w:before="0" w:after="0" w:line="240" w:lineRule="auto"/>
        <w:jc w:val="both"/>
        <w:rPr>
          <w:rFonts w:ascii="Palatino Linotype" w:eastAsia="Calibri" w:hAnsi="Palatino Linotype"/>
          <w:bCs/>
          <w:i/>
          <w:iCs w:val="0"/>
          <w:sz w:val="20"/>
          <w:szCs w:val="20"/>
        </w:rPr>
      </w:pPr>
      <w:bookmarkStart w:id="66" w:name="_Toc150545411"/>
      <w:r w:rsidRPr="00C6327A">
        <w:rPr>
          <w:rFonts w:ascii="Palatino Linotype" w:hAnsi="Palatino Linotype"/>
          <w:sz w:val="20"/>
          <w:szCs w:val="20"/>
        </w:rPr>
        <w:t xml:space="preserve">Tabela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Tabela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Pr="00C6327A">
        <w:rPr>
          <w:rFonts w:ascii="Palatino Linotype" w:hAnsi="Palatino Linotype"/>
          <w:noProof/>
          <w:sz w:val="20"/>
          <w:szCs w:val="20"/>
        </w:rPr>
        <w:t>5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- </w:t>
      </w:r>
      <w:r w:rsidRPr="00C6327A">
        <w:rPr>
          <w:rFonts w:ascii="Palatino Linotype" w:eastAsia="Calibri" w:hAnsi="Palatino Linotype"/>
          <w:bCs/>
          <w:i/>
          <w:sz w:val="20"/>
          <w:szCs w:val="20"/>
        </w:rPr>
        <w:t xml:space="preserve">Rozkład dobowy ruchu wjazdowego i wyjazdowego, samochody ciężarowe SC i </w:t>
      </w:r>
      <w:proofErr w:type="spellStart"/>
      <w:r w:rsidRPr="00C6327A">
        <w:rPr>
          <w:rFonts w:ascii="Palatino Linotype" w:eastAsia="Calibri" w:hAnsi="Palatino Linotype"/>
          <w:bCs/>
          <w:i/>
          <w:sz w:val="20"/>
          <w:szCs w:val="20"/>
        </w:rPr>
        <w:t>SCp</w:t>
      </w:r>
      <w:proofErr w:type="spellEnd"/>
      <w:r w:rsidRPr="00C6327A">
        <w:rPr>
          <w:rFonts w:ascii="Palatino Linotype" w:eastAsia="Calibri" w:hAnsi="Palatino Linotype"/>
          <w:bCs/>
          <w:i/>
          <w:sz w:val="20"/>
          <w:szCs w:val="20"/>
        </w:rPr>
        <w:t xml:space="preserve"> </w:t>
      </w:r>
      <w:r w:rsidRPr="00C6327A">
        <w:rPr>
          <w:rFonts w:ascii="Palatino Linotype" w:eastAsia="Calibri" w:hAnsi="Palatino Linotype"/>
          <w:bCs/>
          <w:sz w:val="20"/>
          <w:szCs w:val="20"/>
        </w:rPr>
        <w:t>(</w:t>
      </w:r>
      <w:r w:rsidRPr="003905BE">
        <w:rPr>
          <w:rFonts w:ascii="Palatino Linotype" w:eastAsia="Calibri" w:hAnsi="Palatino Linotype"/>
          <w:bCs/>
          <w:sz w:val="20"/>
          <w:szCs w:val="20"/>
        </w:rPr>
        <w:t>źródło</w:t>
      </w:r>
      <w:r w:rsidR="00A90B76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:</w:t>
      </w:r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 xml:space="preserve"> Analizy ruchu wykonane przez firmę </w:t>
      </w:r>
      <w:proofErr w:type="spellStart"/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TransEko</w:t>
      </w:r>
      <w:proofErr w:type="spellEnd"/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)</w:t>
      </w:r>
      <w:bookmarkEnd w:id="66"/>
    </w:p>
    <w:p w14:paraId="0E7DD6D3" w14:textId="77777777" w:rsidR="00C35EDC" w:rsidRPr="00C6327A" w:rsidRDefault="00C35EDC" w:rsidP="008D1D86">
      <w:pPr>
        <w:tabs>
          <w:tab w:val="left" w:pos="2085"/>
        </w:tabs>
      </w:pPr>
    </w:p>
    <w:p w14:paraId="4A54871C" w14:textId="5B8BE276" w:rsidR="006F341C" w:rsidRPr="00C6327A" w:rsidRDefault="00E8130B" w:rsidP="008D1D86">
      <w:pPr>
        <w:tabs>
          <w:tab w:val="left" w:pos="2085"/>
        </w:tabs>
      </w:pPr>
      <w:r w:rsidRPr="00C6327A">
        <w:lastRenderedPageBreak/>
        <w:t>Przy tworzeniu modelu uwzględniono maksymalną liczbę pojazdów</w:t>
      </w:r>
      <w:r w:rsidR="000E0002">
        <w:t xml:space="preserve">, czyli </w:t>
      </w:r>
      <w:r w:rsidR="00C35EDC" w:rsidRPr="00C6327A">
        <w:t>najbardziej niekorzystny wariant</w:t>
      </w:r>
      <w:r w:rsidR="000E0002">
        <w:t>,</w:t>
      </w:r>
      <w:r w:rsidR="00311D79">
        <w:t xml:space="preserve"> </w:t>
      </w:r>
      <w:r w:rsidR="00C35EDC" w:rsidRPr="00C6327A">
        <w:t xml:space="preserve">w którym wszystkie hale </w:t>
      </w:r>
      <w:r w:rsidR="00311D79" w:rsidRPr="00C6327A">
        <w:t>o łącznej powierzchni ok. 400.000,00 m</w:t>
      </w:r>
      <w:r w:rsidR="00311D79" w:rsidRPr="00C6327A">
        <w:rPr>
          <w:vertAlign w:val="superscript"/>
        </w:rPr>
        <w:t>2</w:t>
      </w:r>
      <w:r w:rsidR="00311D79">
        <w:rPr>
          <w:vertAlign w:val="superscript"/>
        </w:rPr>
        <w:t xml:space="preserve"> </w:t>
      </w:r>
      <w:r w:rsidR="00C35EDC" w:rsidRPr="00C6327A">
        <w:t>zostaną oddane do użytkowania w rok</w:t>
      </w:r>
      <w:r w:rsidR="00311D79">
        <w:t>u oddania drogi do użytkowania</w:t>
      </w:r>
      <w:r w:rsidR="00C35EDC" w:rsidRPr="00C6327A">
        <w:t>.</w:t>
      </w:r>
    </w:p>
    <w:p w14:paraId="7393D18A" w14:textId="1A2ACC70" w:rsidR="00871D6D" w:rsidRPr="00C6327A" w:rsidRDefault="00871D6D" w:rsidP="00871D6D">
      <w:pPr>
        <w:contextualSpacing/>
        <w:rPr>
          <w:rFonts w:eastAsia="Calibri" w:cs="Times New Roman"/>
          <w:bCs/>
          <w:szCs w:val="24"/>
          <w:u w:val="single"/>
        </w:rPr>
      </w:pPr>
      <w:r w:rsidRPr="00C6327A">
        <w:rPr>
          <w:rFonts w:eastAsia="Calibri" w:cs="Times New Roman"/>
          <w:bCs/>
          <w:szCs w:val="24"/>
          <w:u w:val="single"/>
        </w:rPr>
        <w:t xml:space="preserve">Na drodze gminnej KDL2 (odcinek od ronda w miejscowości Malin na drodze powiatowej 1368D do ronda na drodze wojewódzkiej 359) prognozowana generacja ruchu uwzględniła istniejący ruch pojazdów przemieszczających się przez miejscowość Malin, które będą korzystały z nowo wybudowanej trasy. W roku oddania nowo wybudowanej drogi do użytkowania (2025) prognozuje się SDR (związany z obsługą strefy przemysłowej na drodze gminnej KDL) na ok. 7.700 pojazdów samochodowych ogółem, w tym </w:t>
      </w:r>
      <w:r w:rsidR="00A90B76" w:rsidRPr="00C6327A">
        <w:rPr>
          <w:rFonts w:eastAsia="Calibri" w:cs="Times New Roman"/>
          <w:bCs/>
          <w:szCs w:val="24"/>
          <w:u w:val="single"/>
        </w:rPr>
        <w:t>1.</w:t>
      </w:r>
      <w:r w:rsidRPr="00C6327A">
        <w:rPr>
          <w:rFonts w:eastAsia="Calibri" w:cs="Times New Roman"/>
          <w:bCs/>
          <w:szCs w:val="24"/>
          <w:u w:val="single"/>
        </w:rPr>
        <w:t>820 pojazdów ciężkich (ok. 23,6% udziału ruchu ciężkiego).</w:t>
      </w:r>
    </w:p>
    <w:p w14:paraId="499CB8C6" w14:textId="135B87EE" w:rsidR="007D28F2" w:rsidRPr="00C6327A" w:rsidRDefault="007D28F2" w:rsidP="00871D6D">
      <w:pPr>
        <w:contextualSpacing/>
        <w:rPr>
          <w:rFonts w:eastAsia="Calibri" w:cs="Times New Roman"/>
          <w:bCs/>
          <w:szCs w:val="24"/>
          <w:u w:val="single"/>
        </w:rPr>
      </w:pPr>
      <w:r w:rsidRPr="00311D79">
        <w:rPr>
          <w:rFonts w:eastAsia="Calibri" w:cs="Times New Roman"/>
          <w:bCs/>
          <w:noProof/>
          <w:szCs w:val="24"/>
          <w:lang w:eastAsia="pl-PL"/>
        </w:rPr>
        <w:drawing>
          <wp:inline distT="0" distB="0" distL="0" distR="0" wp14:anchorId="397A60FF" wp14:editId="24E35D86">
            <wp:extent cx="5941060" cy="4148455"/>
            <wp:effectExtent l="0" t="0" r="2540" b="4445"/>
            <wp:docPr id="6873988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398801" name="Obraz 68739880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414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3093" w14:textId="51C97C43" w:rsidR="00A90B76" w:rsidRPr="00C6327A" w:rsidRDefault="007D28F2" w:rsidP="00A90B76">
      <w:pPr>
        <w:pStyle w:val="Legenda"/>
        <w:spacing w:before="0" w:after="0" w:line="240" w:lineRule="auto"/>
        <w:jc w:val="both"/>
        <w:rPr>
          <w:rFonts w:ascii="Palatino Linotype" w:eastAsia="Calibri" w:hAnsi="Palatino Linotype"/>
          <w:sz w:val="20"/>
          <w:szCs w:val="20"/>
        </w:rPr>
      </w:pPr>
      <w:bookmarkStart w:id="67" w:name="_Toc150545389"/>
      <w:r w:rsidRPr="00C6327A">
        <w:rPr>
          <w:rFonts w:ascii="Palatino Linotype" w:hAnsi="Palatino Linotype"/>
          <w:sz w:val="20"/>
          <w:szCs w:val="20"/>
        </w:rPr>
        <w:t xml:space="preserve">Rysunek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Rysunek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="00A90B76" w:rsidRPr="00C6327A">
        <w:rPr>
          <w:rFonts w:ascii="Palatino Linotype" w:hAnsi="Palatino Linotype"/>
          <w:noProof/>
          <w:sz w:val="20"/>
          <w:szCs w:val="20"/>
        </w:rPr>
        <w:t>4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- </w:t>
      </w:r>
      <w:r w:rsidRPr="00C6327A">
        <w:rPr>
          <w:rFonts w:ascii="Palatino Linotype" w:eastAsia="Calibri" w:hAnsi="Palatino Linotype"/>
          <w:bCs/>
          <w:sz w:val="20"/>
          <w:szCs w:val="20"/>
        </w:rPr>
        <w:t>Rozkład ruchu prognozowanego w roku 2025, wszystkie pojazdy, SDR</w:t>
      </w:r>
      <w:r w:rsidR="00A90B76" w:rsidRPr="00C6327A">
        <w:rPr>
          <w:rFonts w:ascii="Palatino Linotype" w:eastAsia="Calibri" w:hAnsi="Palatino Linotype"/>
          <w:bCs/>
          <w:sz w:val="20"/>
          <w:szCs w:val="20"/>
        </w:rPr>
        <w:t xml:space="preserve"> (</w:t>
      </w:r>
      <w:r w:rsidR="00A90B76" w:rsidRPr="003905BE">
        <w:rPr>
          <w:rFonts w:ascii="Palatino Linotype" w:eastAsia="Calibri" w:hAnsi="Palatino Linotype"/>
          <w:bCs/>
          <w:sz w:val="20"/>
          <w:szCs w:val="20"/>
        </w:rPr>
        <w:t>źródło:</w:t>
      </w:r>
      <w:r w:rsidR="00A90B76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 xml:space="preserve"> Analizy ruchu wykonane przez firmę </w:t>
      </w:r>
      <w:proofErr w:type="spellStart"/>
      <w:r w:rsidR="00A90B76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TransEko</w:t>
      </w:r>
      <w:proofErr w:type="spellEnd"/>
      <w:r w:rsidR="00A90B76"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)</w:t>
      </w:r>
      <w:bookmarkEnd w:id="67"/>
    </w:p>
    <w:p w14:paraId="535E1F4C" w14:textId="03A270A4" w:rsidR="007D28F2" w:rsidRPr="00C6327A" w:rsidRDefault="007D28F2" w:rsidP="007D28F2">
      <w:pPr>
        <w:pStyle w:val="Legenda"/>
        <w:spacing w:before="0" w:after="0" w:line="240" w:lineRule="auto"/>
        <w:jc w:val="both"/>
        <w:rPr>
          <w:rFonts w:ascii="Palatino Linotype" w:eastAsia="Calibri" w:hAnsi="Palatino Linotype"/>
          <w:bCs/>
          <w:sz w:val="20"/>
          <w:szCs w:val="20"/>
        </w:rPr>
      </w:pPr>
    </w:p>
    <w:p w14:paraId="38D03E27" w14:textId="25863176" w:rsidR="009D0449" w:rsidRPr="00C6327A" w:rsidRDefault="007D28F2" w:rsidP="008D1D86">
      <w:pPr>
        <w:tabs>
          <w:tab w:val="left" w:pos="2085"/>
        </w:tabs>
      </w:pPr>
      <w:r w:rsidRPr="00C6327A">
        <w:t>W celach ostrożnościowych poddano analizie również rok 2035 (10 lat od planowanej daty oddania inwestycji do użytkowania). W tym przypadku ruch pojazdów generowany ze strefy nie uległ zmianie (ok. 6494 pojazdów samochodowych ogółem, w tym ok. 27,1% udziału ruchu ciężkiego – droga gminna oznaczona jako KDL</w:t>
      </w:r>
      <w:r w:rsidR="00311D79">
        <w:t>)</w:t>
      </w:r>
      <w:r w:rsidRPr="00C6327A">
        <w:t>. Zwiększeniu ulegnie ruch pojazdów na drodze gminnej KDL2 (odcinek od ronda w miejscowości Malin na drodze powiatowej 1368D do r</w:t>
      </w:r>
      <w:r w:rsidR="00311D79">
        <w:t>onda na drodze wojewódzkiej 359</w:t>
      </w:r>
      <w:r w:rsidRPr="00C6327A">
        <w:t xml:space="preserve"> – 7900 pojazdów samochodowych ogółem, w tym </w:t>
      </w:r>
      <w:r w:rsidR="00A90B76" w:rsidRPr="00C6327A">
        <w:t>1.</w:t>
      </w:r>
      <w:r w:rsidRPr="00C6327A">
        <w:t>820 pojazdów ciężkich (ok. 23,</w:t>
      </w:r>
      <w:r w:rsidR="00A90B76" w:rsidRPr="00C6327A">
        <w:t>0</w:t>
      </w:r>
      <w:r w:rsidRPr="00C6327A">
        <w:t>% udziału ruchu ciężkiego).</w:t>
      </w:r>
    </w:p>
    <w:p w14:paraId="46C177F4" w14:textId="710FE3F0" w:rsidR="007D28F2" w:rsidRPr="00C6327A" w:rsidRDefault="00A90B76" w:rsidP="008D1D86">
      <w:pPr>
        <w:tabs>
          <w:tab w:val="left" w:pos="2085"/>
        </w:tabs>
      </w:pPr>
      <w:r w:rsidRPr="00C6327A">
        <w:rPr>
          <w:noProof/>
          <w:lang w:eastAsia="pl-PL"/>
        </w:rPr>
        <w:lastRenderedPageBreak/>
        <w:drawing>
          <wp:inline distT="0" distB="0" distL="0" distR="0" wp14:anchorId="09A85DD6" wp14:editId="737F5E31">
            <wp:extent cx="5941060" cy="4026535"/>
            <wp:effectExtent l="0" t="0" r="2540" b="0"/>
            <wp:docPr id="41350224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502240" name="Obraz 41350224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82C7B" w14:textId="457CA65E" w:rsidR="00A90B76" w:rsidRPr="00C6327A" w:rsidRDefault="00A90B76" w:rsidP="00A90B76">
      <w:pPr>
        <w:pStyle w:val="Legenda"/>
        <w:spacing w:before="0" w:after="0" w:line="240" w:lineRule="auto"/>
        <w:jc w:val="both"/>
        <w:rPr>
          <w:rFonts w:ascii="Palatino Linotype" w:eastAsia="Calibri" w:hAnsi="Palatino Linotype"/>
          <w:sz w:val="20"/>
          <w:szCs w:val="20"/>
        </w:rPr>
      </w:pPr>
      <w:bookmarkStart w:id="68" w:name="_Toc150545390"/>
      <w:r w:rsidRPr="00C6327A">
        <w:rPr>
          <w:rFonts w:ascii="Palatino Linotype" w:hAnsi="Palatino Linotype"/>
          <w:sz w:val="20"/>
          <w:szCs w:val="20"/>
        </w:rPr>
        <w:t xml:space="preserve">Rysunek </w:t>
      </w:r>
      <w:r w:rsidRPr="00C6327A">
        <w:rPr>
          <w:rFonts w:ascii="Palatino Linotype" w:hAnsi="Palatino Linotype"/>
          <w:sz w:val="20"/>
          <w:szCs w:val="20"/>
        </w:rPr>
        <w:fldChar w:fldCharType="begin"/>
      </w:r>
      <w:r w:rsidRPr="00C6327A">
        <w:rPr>
          <w:rFonts w:ascii="Palatino Linotype" w:hAnsi="Palatino Linotype"/>
          <w:sz w:val="20"/>
          <w:szCs w:val="20"/>
        </w:rPr>
        <w:instrText xml:space="preserve"> SEQ Rysunek \* ARABIC </w:instrText>
      </w:r>
      <w:r w:rsidRPr="00C6327A">
        <w:rPr>
          <w:rFonts w:ascii="Palatino Linotype" w:hAnsi="Palatino Linotype"/>
          <w:sz w:val="20"/>
          <w:szCs w:val="20"/>
        </w:rPr>
        <w:fldChar w:fldCharType="separate"/>
      </w:r>
      <w:r w:rsidRPr="00C6327A">
        <w:rPr>
          <w:rFonts w:ascii="Palatino Linotype" w:hAnsi="Palatino Linotype"/>
          <w:noProof/>
          <w:sz w:val="20"/>
          <w:szCs w:val="20"/>
        </w:rPr>
        <w:t>5</w:t>
      </w:r>
      <w:r w:rsidRPr="00C6327A">
        <w:rPr>
          <w:rFonts w:ascii="Palatino Linotype" w:hAnsi="Palatino Linotype"/>
          <w:sz w:val="20"/>
          <w:szCs w:val="20"/>
        </w:rPr>
        <w:fldChar w:fldCharType="end"/>
      </w:r>
      <w:r w:rsidRPr="00C6327A">
        <w:rPr>
          <w:rFonts w:ascii="Palatino Linotype" w:hAnsi="Palatino Linotype"/>
          <w:sz w:val="20"/>
          <w:szCs w:val="20"/>
        </w:rPr>
        <w:t xml:space="preserve"> - </w:t>
      </w:r>
      <w:r w:rsidR="007D28F2" w:rsidRPr="00C6327A">
        <w:rPr>
          <w:rFonts w:ascii="Palatino Linotype" w:hAnsi="Palatino Linotype"/>
          <w:sz w:val="20"/>
          <w:szCs w:val="20"/>
        </w:rPr>
        <w:t>Rozkład ruchu prognozowanego w roku 2035, wszystkie pojazdy, SDR</w:t>
      </w:r>
      <w:r w:rsidRPr="00C6327A">
        <w:rPr>
          <w:rFonts w:ascii="Palatino Linotype" w:hAnsi="Palatino Linotype"/>
          <w:sz w:val="20"/>
          <w:szCs w:val="20"/>
        </w:rPr>
        <w:t xml:space="preserve"> </w:t>
      </w:r>
      <w:r w:rsidRPr="00C6327A">
        <w:rPr>
          <w:rFonts w:ascii="Palatino Linotype" w:eastAsia="Calibri" w:hAnsi="Palatino Linotype"/>
          <w:bCs/>
          <w:sz w:val="20"/>
          <w:szCs w:val="20"/>
        </w:rPr>
        <w:t>(</w:t>
      </w:r>
      <w:r w:rsidRPr="004F641F">
        <w:rPr>
          <w:rFonts w:ascii="Palatino Linotype" w:eastAsia="Calibri" w:hAnsi="Palatino Linotype"/>
          <w:bCs/>
          <w:sz w:val="20"/>
          <w:szCs w:val="20"/>
        </w:rPr>
        <w:t>źródło</w:t>
      </w:r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 xml:space="preserve">: Analizy ruchu wykonane przez firmę </w:t>
      </w:r>
      <w:proofErr w:type="spellStart"/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TransEko</w:t>
      </w:r>
      <w:proofErr w:type="spellEnd"/>
      <w:r w:rsidRPr="00C6327A">
        <w:rPr>
          <w:rFonts w:ascii="Palatino Linotype" w:eastAsia="Calibri" w:hAnsi="Palatino Linotype"/>
          <w:bCs/>
          <w:i/>
          <w:iCs w:val="0"/>
          <w:sz w:val="20"/>
          <w:szCs w:val="20"/>
        </w:rPr>
        <w:t>)</w:t>
      </w:r>
      <w:bookmarkEnd w:id="68"/>
    </w:p>
    <w:p w14:paraId="38279BB6" w14:textId="585F5A8D" w:rsidR="007D28F2" w:rsidRPr="00C6327A" w:rsidRDefault="007D28F2" w:rsidP="008D1D86">
      <w:pPr>
        <w:tabs>
          <w:tab w:val="left" w:pos="2085"/>
        </w:tabs>
      </w:pPr>
    </w:p>
    <w:p w14:paraId="1E621EB1" w14:textId="2D6F76DD" w:rsidR="002C5E0E" w:rsidRPr="00C6327A" w:rsidRDefault="002C5E0E" w:rsidP="008D1D86">
      <w:pPr>
        <w:pStyle w:val="Nagwek1"/>
        <w:spacing w:after="0" w:line="276" w:lineRule="auto"/>
      </w:pPr>
      <w:bookmarkStart w:id="69" w:name="_Toc150545530"/>
      <w:r w:rsidRPr="00C6327A">
        <w:t>Metodyka badań i oceny hałasu</w:t>
      </w:r>
      <w:bookmarkEnd w:id="69"/>
      <w:r w:rsidRPr="00C6327A">
        <w:t xml:space="preserve"> </w:t>
      </w:r>
    </w:p>
    <w:p w14:paraId="4088473F" w14:textId="5882EB1C" w:rsidR="000C5CD0" w:rsidRPr="00C6327A" w:rsidRDefault="000C5CD0" w:rsidP="000C5CD0">
      <w:pPr>
        <w:tabs>
          <w:tab w:val="left" w:pos="2085"/>
        </w:tabs>
      </w:pPr>
      <w:r w:rsidRPr="00C6327A">
        <w:t xml:space="preserve">Analiza oddziaływania hałasu powodowanego ruchem drogowym na przedmiotowym przedsięwzięciu wykonana została za pomocą licencjonowanego oprogramowania do obliczeń akustycznych </w:t>
      </w:r>
      <w:proofErr w:type="spellStart"/>
      <w:r w:rsidRPr="00C6327A">
        <w:t>SoundPLAN</w:t>
      </w:r>
      <w:proofErr w:type="spellEnd"/>
      <w:r w:rsidRPr="00C6327A">
        <w:t>.</w:t>
      </w:r>
    </w:p>
    <w:p w14:paraId="47221667" w14:textId="77777777" w:rsidR="000C5CD0" w:rsidRPr="00C6327A" w:rsidRDefault="000C5CD0" w:rsidP="000C5CD0">
      <w:pPr>
        <w:tabs>
          <w:tab w:val="left" w:pos="2085"/>
        </w:tabs>
      </w:pPr>
      <w:r w:rsidRPr="00C6327A">
        <w:t xml:space="preserve">Niepewność wyników obliczeń hałasu drogowego wynika z niepewności oszacowania danych wejściowych przyjętych do obliczeń oraz z dokładności zastosowanej metody obliczeniowej. </w:t>
      </w:r>
    </w:p>
    <w:p w14:paraId="01C24816" w14:textId="77777777" w:rsidR="000C5CD0" w:rsidRPr="00C6327A" w:rsidRDefault="000C5CD0" w:rsidP="000C5CD0">
      <w:pPr>
        <w:tabs>
          <w:tab w:val="left" w:pos="2085"/>
        </w:tabs>
      </w:pPr>
      <w:r w:rsidRPr="00C6327A">
        <w:t>Dokładność metod obliczeniowych wynika z uproszczeń i ograniczeń zastosowanej metody obliczeniowej, przyjętych parametrów obliczeń wpływających w istotny sposób na wynik obliczeń oraz z niepewności oszacowania tłumienia hałasu podczas propagacji.</w:t>
      </w:r>
    </w:p>
    <w:p w14:paraId="15541F3B" w14:textId="77777777" w:rsidR="000C5CD0" w:rsidRPr="00C6327A" w:rsidRDefault="000C5CD0" w:rsidP="000C5CD0">
      <w:pPr>
        <w:tabs>
          <w:tab w:val="left" w:pos="2085"/>
        </w:tabs>
      </w:pPr>
      <w:r w:rsidRPr="00C6327A">
        <w:t>Podstawę do wykonania modelu obliczeniowego i przeprowadzenia oceny oddziaływania hałasu na środowisko stanowiły:</w:t>
      </w:r>
    </w:p>
    <w:p w14:paraId="573EC67E" w14:textId="77777777" w:rsidR="000C5CD0" w:rsidRPr="00C6327A" w:rsidRDefault="000C5CD0">
      <w:pPr>
        <w:pStyle w:val="Akapitzlist"/>
        <w:numPr>
          <w:ilvl w:val="0"/>
          <w:numId w:val="29"/>
        </w:numPr>
        <w:tabs>
          <w:tab w:val="left" w:pos="2085"/>
        </w:tabs>
      </w:pPr>
      <w:r w:rsidRPr="00C6327A">
        <w:t>projekt przedmiotowej inwestycji, określający m.in. przebieg drogi i przekrój,</w:t>
      </w:r>
    </w:p>
    <w:p w14:paraId="1E51B920" w14:textId="77777777" w:rsidR="000C5CD0" w:rsidRPr="00C6327A" w:rsidRDefault="000C5CD0">
      <w:pPr>
        <w:pStyle w:val="Akapitzlist"/>
        <w:numPr>
          <w:ilvl w:val="0"/>
          <w:numId w:val="29"/>
        </w:numPr>
        <w:tabs>
          <w:tab w:val="left" w:pos="2085"/>
        </w:tabs>
      </w:pPr>
      <w:r w:rsidRPr="00C6327A">
        <w:t>warunki ruchu, wynikające z opracowanej prognozy ruchu.</w:t>
      </w:r>
    </w:p>
    <w:p w14:paraId="363E4183" w14:textId="77777777" w:rsidR="000C5CD0" w:rsidRPr="00C6327A" w:rsidRDefault="000C5CD0" w:rsidP="000C5CD0">
      <w:pPr>
        <w:tabs>
          <w:tab w:val="left" w:pos="2085"/>
        </w:tabs>
      </w:pPr>
      <w:r w:rsidRPr="00C6327A">
        <w:t>Ocena hałasu została wykonana na podstawie porównania wyznaczonych wskaźników hałasu dla pory dnia (</w:t>
      </w:r>
      <w:proofErr w:type="spellStart"/>
      <w:r w:rsidRPr="00C6327A">
        <w:t>LAeqD</w:t>
      </w:r>
      <w:proofErr w:type="spellEnd"/>
      <w:r w:rsidRPr="00C6327A">
        <w:t>) i pory nocy (</w:t>
      </w:r>
      <w:proofErr w:type="spellStart"/>
      <w:r w:rsidRPr="00C6327A">
        <w:t>LAeqN</w:t>
      </w:r>
      <w:proofErr w:type="spellEnd"/>
      <w:r w:rsidRPr="00C6327A">
        <w:t>) z wartościami dopuszczalnymi poziomu hałasu drogowego.  Na tej podstawie określono wymagania w zakresie ochrony środowiska przed hałasem.</w:t>
      </w:r>
    </w:p>
    <w:p w14:paraId="0D640DA5" w14:textId="77777777" w:rsidR="000C5CD0" w:rsidRPr="00C6327A" w:rsidRDefault="000C5CD0" w:rsidP="000C5CD0">
      <w:pPr>
        <w:tabs>
          <w:tab w:val="left" w:pos="2085"/>
        </w:tabs>
      </w:pPr>
      <w:r w:rsidRPr="00C6327A">
        <w:t xml:space="preserve">Obliczenia równoważnego poziomu dźwięku A hałasu drogowego wykonano dla </w:t>
      </w:r>
      <w:proofErr w:type="spellStart"/>
      <w:r w:rsidRPr="00C6327A">
        <w:t>średniogodzinnych</w:t>
      </w:r>
      <w:proofErr w:type="spellEnd"/>
      <w:r w:rsidRPr="00C6327A">
        <w:t xml:space="preserve"> warunków ruchu występujących w normowych przedziałach czasu odniesienia dla pory dnia i dla pory nocy.</w:t>
      </w:r>
    </w:p>
    <w:p w14:paraId="526C1841" w14:textId="77777777" w:rsidR="000C5CD0" w:rsidRPr="00C6327A" w:rsidRDefault="000C5CD0" w:rsidP="000C5CD0">
      <w:pPr>
        <w:tabs>
          <w:tab w:val="left" w:pos="2085"/>
        </w:tabs>
      </w:pPr>
      <w:r w:rsidRPr="00C6327A">
        <w:lastRenderedPageBreak/>
        <w:t>W celu oceny oddziaływania hałasu drogowego powodowanego eksploatacją planowanej trasy, wyznaczono ekwiwalentny poziom hałasu w punktach obliczeniowych zlokalizowanych na budynkach podlegających ochronie przed hałasem według norm obowiązujących dla poszczególnych terenów. Punkty obliczeniowe lokalizowano na wysokości 4 m. Lokalizację punktów obliczeniowych przedstawiono na wykreślonych mapach zasięgu hałasu a wyniki obliczeń zostały ujęte w tabeli zawierającej listę odbiorników (część załącznika nr 2 do analizy akustycznej).</w:t>
      </w:r>
    </w:p>
    <w:p w14:paraId="17EB60FD" w14:textId="77777777" w:rsidR="000C5CD0" w:rsidRPr="00C6327A" w:rsidRDefault="000C5CD0" w:rsidP="000C5CD0">
      <w:pPr>
        <w:tabs>
          <w:tab w:val="left" w:pos="2085"/>
        </w:tabs>
      </w:pPr>
      <w:r w:rsidRPr="00C6327A">
        <w:t xml:space="preserve">Punkty pomiarowe zlokalizowano na elewacjach budynków mieszkalnych, które podlegają ochronie akustycznej. </w:t>
      </w:r>
    </w:p>
    <w:p w14:paraId="575C1168" w14:textId="77777777" w:rsidR="008C63DD" w:rsidRPr="00C6327A" w:rsidRDefault="008C63DD" w:rsidP="008D1D86">
      <w:pPr>
        <w:tabs>
          <w:tab w:val="left" w:pos="2085"/>
        </w:tabs>
      </w:pPr>
    </w:p>
    <w:p w14:paraId="11CE2F03" w14:textId="77777777" w:rsidR="00617E80" w:rsidRPr="00C6327A" w:rsidRDefault="00617E80" w:rsidP="008D1D86">
      <w:pPr>
        <w:pStyle w:val="Nagwek1"/>
        <w:spacing w:after="0" w:line="276" w:lineRule="auto"/>
      </w:pPr>
      <w:bookmarkStart w:id="70" w:name="_Toc150545531"/>
      <w:r w:rsidRPr="00C6327A">
        <w:t>Ocena oddziaływania hałasu</w:t>
      </w:r>
      <w:bookmarkEnd w:id="70"/>
    </w:p>
    <w:p w14:paraId="6D1A4B8D" w14:textId="2E299F89" w:rsidR="00E60CE4" w:rsidRPr="00C6327A" w:rsidRDefault="008F3C41" w:rsidP="008D1D86">
      <w:pPr>
        <w:tabs>
          <w:tab w:val="left" w:pos="2085"/>
        </w:tabs>
      </w:pPr>
      <w:r w:rsidRPr="00C6327A">
        <w:t>Wykonane obliczenia dla projektowanego rozwiązania drogowego, z uwzględnieniem założeń analizy ruchu dla roku 2025, terminu oddania drogi do eksploatacji:</w:t>
      </w:r>
    </w:p>
    <w:p w14:paraId="065D12D2" w14:textId="32978C23" w:rsidR="006A4539" w:rsidRPr="00C6327A" w:rsidRDefault="006A4539">
      <w:pPr>
        <w:pStyle w:val="Akapitzlist"/>
        <w:numPr>
          <w:ilvl w:val="0"/>
          <w:numId w:val="13"/>
        </w:numPr>
        <w:tabs>
          <w:tab w:val="left" w:pos="2085"/>
        </w:tabs>
      </w:pPr>
      <w:r w:rsidRPr="00C6327A">
        <w:t>Przeprowadzono analizę akustyczną bez zastosowania środków minimalizujących źródła hałasu</w:t>
      </w:r>
      <w:r w:rsidR="00311D79">
        <w:t xml:space="preserve"> - </w:t>
      </w:r>
      <w:r w:rsidR="002426ED" w:rsidRPr="004F641F">
        <w:rPr>
          <w:u w:val="single"/>
        </w:rPr>
        <w:t>n</w:t>
      </w:r>
      <w:r w:rsidRPr="004F641F">
        <w:rPr>
          <w:u w:val="single"/>
        </w:rPr>
        <w:t>ie wykaza</w:t>
      </w:r>
      <w:r w:rsidR="00311D79">
        <w:rPr>
          <w:u w:val="single"/>
        </w:rPr>
        <w:t>no</w:t>
      </w:r>
      <w:r w:rsidRPr="004F641F">
        <w:rPr>
          <w:u w:val="single"/>
        </w:rPr>
        <w:t xml:space="preserve"> przekroczeń </w:t>
      </w:r>
      <w:r w:rsidR="002426ED" w:rsidRPr="004F641F">
        <w:rPr>
          <w:u w:val="single"/>
        </w:rPr>
        <w:t xml:space="preserve">na </w:t>
      </w:r>
      <w:r w:rsidR="00257C77" w:rsidRPr="004F641F">
        <w:rPr>
          <w:u w:val="single"/>
        </w:rPr>
        <w:t>terenie</w:t>
      </w:r>
      <w:r w:rsidR="0033297E" w:rsidRPr="004F641F">
        <w:rPr>
          <w:u w:val="single"/>
        </w:rPr>
        <w:t xml:space="preserve"> </w:t>
      </w:r>
      <w:r w:rsidR="00257C77" w:rsidRPr="004F641F">
        <w:rPr>
          <w:u w:val="single"/>
        </w:rPr>
        <w:t>obszarów</w:t>
      </w:r>
      <w:r w:rsidR="002426ED" w:rsidRPr="004F641F">
        <w:rPr>
          <w:u w:val="single"/>
        </w:rPr>
        <w:t xml:space="preserve"> chronionych akustycznie;</w:t>
      </w:r>
      <w:r w:rsidR="002426ED" w:rsidRPr="00C6327A">
        <w:t xml:space="preserve"> </w:t>
      </w:r>
    </w:p>
    <w:p w14:paraId="7127A1F8" w14:textId="107487F9" w:rsidR="006A4539" w:rsidRPr="00C6327A" w:rsidRDefault="006A4539">
      <w:pPr>
        <w:pStyle w:val="Akapitzlist"/>
        <w:numPr>
          <w:ilvl w:val="0"/>
          <w:numId w:val="13"/>
        </w:numPr>
        <w:tabs>
          <w:tab w:val="left" w:pos="2085"/>
        </w:tabs>
      </w:pPr>
      <w:r w:rsidRPr="00C6327A">
        <w:t>Przeprowadzono analizę akustyczną poziomu hałasu przy zastosowaniu ekranów akustycznych, które Inwestor zastosuje jako rozwiązanie zmniejszające potencjalne konflikty społeczne</w:t>
      </w:r>
      <w:r w:rsidR="002426ED" w:rsidRPr="00C6327A">
        <w:t xml:space="preserve"> - </w:t>
      </w:r>
      <w:r w:rsidR="002426ED" w:rsidRPr="004F641F">
        <w:rPr>
          <w:u w:val="single"/>
        </w:rPr>
        <w:t>n</w:t>
      </w:r>
      <w:r w:rsidR="00E60CE4" w:rsidRPr="004F641F">
        <w:rPr>
          <w:u w:val="single"/>
        </w:rPr>
        <w:t>ie wykaza</w:t>
      </w:r>
      <w:r w:rsidR="00311D79">
        <w:rPr>
          <w:u w:val="single"/>
        </w:rPr>
        <w:t>no</w:t>
      </w:r>
      <w:r w:rsidR="00E60CE4" w:rsidRPr="004F641F">
        <w:rPr>
          <w:u w:val="single"/>
        </w:rPr>
        <w:t xml:space="preserve"> przekroczeń na </w:t>
      </w:r>
      <w:r w:rsidR="0033297E" w:rsidRPr="004F641F">
        <w:rPr>
          <w:u w:val="single"/>
        </w:rPr>
        <w:t>terenie</w:t>
      </w:r>
      <w:r w:rsidR="00E60CE4" w:rsidRPr="004F641F">
        <w:rPr>
          <w:u w:val="single"/>
        </w:rPr>
        <w:t xml:space="preserve"> obszarów chronionych akustycznie</w:t>
      </w:r>
      <w:r w:rsidR="00257C77" w:rsidRPr="004F641F">
        <w:rPr>
          <w:u w:val="single"/>
        </w:rPr>
        <w:t>.</w:t>
      </w:r>
      <w:r w:rsidR="00E60CE4" w:rsidRPr="004F641F">
        <w:rPr>
          <w:u w:val="single"/>
        </w:rPr>
        <w:t xml:space="preserve"> </w:t>
      </w:r>
    </w:p>
    <w:p w14:paraId="7AE7F48D" w14:textId="77777777" w:rsidR="00311D79" w:rsidRDefault="00311D79" w:rsidP="008D1D86">
      <w:pPr>
        <w:tabs>
          <w:tab w:val="left" w:pos="2085"/>
        </w:tabs>
      </w:pPr>
    </w:p>
    <w:p w14:paraId="51DA78DA" w14:textId="72E19AE1" w:rsidR="00E60CE4" w:rsidRPr="00C6327A" w:rsidRDefault="0033297E" w:rsidP="008D1D86">
      <w:pPr>
        <w:tabs>
          <w:tab w:val="left" w:pos="2085"/>
        </w:tabs>
      </w:pPr>
      <w:r w:rsidRPr="00C6327A">
        <w:t>Zaplanowano ekrany akustyczne w następujących kilometrażach:</w:t>
      </w:r>
    </w:p>
    <w:p w14:paraId="220CA6E8" w14:textId="5D3720FA" w:rsidR="008F3C41" w:rsidRPr="00C6327A" w:rsidRDefault="00693760">
      <w:pPr>
        <w:pStyle w:val="Akapitzlist"/>
        <w:numPr>
          <w:ilvl w:val="0"/>
          <w:numId w:val="31"/>
        </w:numPr>
        <w:tabs>
          <w:tab w:val="left" w:pos="2085"/>
        </w:tabs>
      </w:pPr>
      <w:bookmarkStart w:id="71" w:name="_Hlk121404717"/>
      <w:r w:rsidRPr="00C6327A">
        <w:t xml:space="preserve">na drodze KDL </w:t>
      </w:r>
      <w:r w:rsidR="004F641F">
        <w:t xml:space="preserve">ekrany akustyczne </w:t>
      </w:r>
      <w:r w:rsidRPr="00C6327A">
        <w:t xml:space="preserve">o wysokości 2m w ok. </w:t>
      </w:r>
      <w:bookmarkEnd w:id="71"/>
      <w:r w:rsidR="00777646">
        <w:t>k</w:t>
      </w:r>
      <w:r w:rsidR="00777646" w:rsidRPr="00777646">
        <w:t>m 0+090 do 0+143, przerwa na drogę i dalej 0+160 do 0+290</w:t>
      </w:r>
      <w:r w:rsidR="00777646">
        <w:t>;</w:t>
      </w:r>
    </w:p>
    <w:p w14:paraId="0A2F4602" w14:textId="1CF1897D" w:rsidR="00754032" w:rsidRPr="00777646" w:rsidRDefault="00693760">
      <w:pPr>
        <w:pStyle w:val="Akapitzlist"/>
        <w:numPr>
          <w:ilvl w:val="0"/>
          <w:numId w:val="31"/>
        </w:numPr>
        <w:tabs>
          <w:tab w:val="left" w:pos="2085"/>
        </w:tabs>
      </w:pPr>
      <w:r w:rsidRPr="00C6327A">
        <w:t xml:space="preserve">na drodze KDL2 </w:t>
      </w:r>
      <w:r w:rsidR="004F641F">
        <w:t xml:space="preserve">ekrany akustyczne </w:t>
      </w:r>
      <w:r w:rsidRPr="00C6327A">
        <w:t xml:space="preserve">o wysokości 4m od km 0+000 </w:t>
      </w:r>
      <w:r w:rsidR="00FA7BC7" w:rsidRPr="00C6327A">
        <w:t xml:space="preserve">(rondo na </w:t>
      </w:r>
      <w:r w:rsidR="00FA7BC7" w:rsidRPr="00777646">
        <w:t>drodze powiatowej 1638D)  do ok. km 0+780 strona prawa</w:t>
      </w:r>
      <w:r w:rsidR="00754032" w:rsidRPr="00777646">
        <w:t>;</w:t>
      </w:r>
    </w:p>
    <w:p w14:paraId="4EDFFA55" w14:textId="4931BE56" w:rsidR="00FA7BC7" w:rsidRPr="00777646" w:rsidRDefault="00FA7BC7">
      <w:pPr>
        <w:pStyle w:val="Akapitzlist"/>
        <w:numPr>
          <w:ilvl w:val="0"/>
          <w:numId w:val="31"/>
        </w:numPr>
        <w:tabs>
          <w:tab w:val="left" w:pos="2085"/>
        </w:tabs>
      </w:pPr>
      <w:r w:rsidRPr="00777646">
        <w:t xml:space="preserve">na drodze KDL2 </w:t>
      </w:r>
      <w:r w:rsidR="004F641F" w:rsidRPr="00777646">
        <w:t xml:space="preserve">ekrany akustyczne </w:t>
      </w:r>
      <w:r w:rsidRPr="00777646">
        <w:t xml:space="preserve">o wysokości 4m od ok. km 1+800.00 do projektowanego ronda z droga wojewódzką nr 359 po stronie prawej oraz </w:t>
      </w:r>
      <w:r w:rsidR="00777646" w:rsidRPr="00777646">
        <w:t xml:space="preserve">od ul. Polnej do końca wyspy wlotowej. </w:t>
      </w:r>
    </w:p>
    <w:p w14:paraId="5DF51A9A" w14:textId="26EC35FD" w:rsidR="000C5CD0" w:rsidRPr="00C6327A" w:rsidRDefault="0033297E" w:rsidP="00FA7BC7">
      <w:pPr>
        <w:tabs>
          <w:tab w:val="left" w:pos="2085"/>
        </w:tabs>
        <w:rPr>
          <w:b/>
          <w:bCs/>
          <w:u w:val="single"/>
        </w:rPr>
      </w:pPr>
      <w:r w:rsidRPr="00C6327A">
        <w:rPr>
          <w:b/>
          <w:bCs/>
          <w:u w:val="single"/>
        </w:rPr>
        <w:t xml:space="preserve">W tym miejscu warto po raz kolejny podkreślić, że ekrany akustyczne nie stanowią działań minimalizujących a mają na celu </w:t>
      </w:r>
      <w:r w:rsidR="00DA03FD" w:rsidRPr="00C6327A">
        <w:rPr>
          <w:b/>
          <w:bCs/>
          <w:u w:val="single"/>
        </w:rPr>
        <w:t>zmniejszyć potencjalne konflikty społeczne.</w:t>
      </w:r>
    </w:p>
    <w:p w14:paraId="22F59127" w14:textId="77777777" w:rsidR="00DA03FD" w:rsidRPr="00C6327A" w:rsidRDefault="00DA03FD" w:rsidP="000C5CD0">
      <w:pPr>
        <w:tabs>
          <w:tab w:val="left" w:pos="2085"/>
        </w:tabs>
      </w:pPr>
    </w:p>
    <w:p w14:paraId="45C3B603" w14:textId="51726684" w:rsidR="000C5CD0" w:rsidRPr="00C6327A" w:rsidRDefault="000C5CD0" w:rsidP="000C5CD0">
      <w:pPr>
        <w:tabs>
          <w:tab w:val="left" w:pos="2085"/>
        </w:tabs>
      </w:pPr>
      <w:r w:rsidRPr="00C6327A">
        <w:t>Dodatkowo</w:t>
      </w:r>
      <w:r w:rsidR="00311D79">
        <w:t>,</w:t>
      </w:r>
      <w:r w:rsidRPr="00C6327A">
        <w:t xml:space="preserve"> ze względów ostrożnościowych</w:t>
      </w:r>
      <w:r w:rsidR="00311D79">
        <w:t>,</w:t>
      </w:r>
      <w:r w:rsidRPr="00C6327A">
        <w:t xml:space="preserve"> dokonano analizy akustycznej na rok 2035, czyli 10 lat po oddaniu przedmiotowej inwestycji do użytkowania. </w:t>
      </w:r>
      <w:r w:rsidR="00DA03FD" w:rsidRPr="004F641F">
        <w:rPr>
          <w:u w:val="single"/>
        </w:rPr>
        <w:t xml:space="preserve">Również w </w:t>
      </w:r>
      <w:r w:rsidRPr="004F641F">
        <w:rPr>
          <w:u w:val="single"/>
        </w:rPr>
        <w:t xml:space="preserve">tym przypadku </w:t>
      </w:r>
      <w:r w:rsidR="00DA03FD" w:rsidRPr="004F641F">
        <w:rPr>
          <w:u w:val="single"/>
        </w:rPr>
        <w:t>przeprowadzone analizy nie wykazały przekroczeń na terenie obszarów chronionych akustycznie.</w:t>
      </w:r>
    </w:p>
    <w:p w14:paraId="4A9A6E3C" w14:textId="77777777" w:rsidR="00AA348A" w:rsidRPr="00C6327A" w:rsidRDefault="00AA348A" w:rsidP="008D1D86">
      <w:pPr>
        <w:tabs>
          <w:tab w:val="left" w:pos="2085"/>
        </w:tabs>
      </w:pPr>
    </w:p>
    <w:p w14:paraId="02E9335B" w14:textId="25D72E0E" w:rsidR="00BC5B10" w:rsidRPr="00C6327A" w:rsidRDefault="00BC5B10" w:rsidP="008D1D86">
      <w:pPr>
        <w:pStyle w:val="Nagwek1"/>
        <w:spacing w:after="0" w:line="276" w:lineRule="auto"/>
      </w:pPr>
      <w:bookmarkStart w:id="72" w:name="_Toc150545532"/>
      <w:r w:rsidRPr="00C6327A">
        <w:t>Oddziaływanie skumulowane</w:t>
      </w:r>
      <w:bookmarkEnd w:id="72"/>
    </w:p>
    <w:p w14:paraId="2CD3B21E" w14:textId="77777777" w:rsidR="00311D79" w:rsidRDefault="00FA7BC7" w:rsidP="00FA7BC7">
      <w:r w:rsidRPr="00C6327A">
        <w:t>Przekroczenia dopuszczalnego poziomu hałasu powoduje nie wnioskowana inwestycja</w:t>
      </w:r>
      <w:r w:rsidR="004F641F">
        <w:t>,</w:t>
      </w:r>
      <w:r w:rsidRPr="00C6327A">
        <w:t xml:space="preserve"> lecz droga ekspresowa S5</w:t>
      </w:r>
      <w:r w:rsidR="004F641F">
        <w:t>,</w:t>
      </w:r>
      <w:r w:rsidRPr="00C6327A">
        <w:t xml:space="preserve"> co potwierdza decyzja </w:t>
      </w:r>
      <w:r w:rsidR="00B4499A" w:rsidRPr="00B4499A">
        <w:t>DOS-I-I.7033.1.2022.DA</w:t>
      </w:r>
      <w:r w:rsidR="00B4499A">
        <w:t xml:space="preserve"> </w:t>
      </w:r>
      <w:r w:rsidRPr="00C6327A">
        <w:t xml:space="preserve">Marszałka Województwa </w:t>
      </w:r>
      <w:r w:rsidRPr="00C6327A">
        <w:lastRenderedPageBreak/>
        <w:t xml:space="preserve">Dolnośląskiego </w:t>
      </w:r>
      <w:r w:rsidR="00B4499A">
        <w:t xml:space="preserve">z dnia 7.11.2022 roku </w:t>
      </w:r>
      <w:r w:rsidRPr="00C6327A">
        <w:t xml:space="preserve">nakazująca GDDKiA ustawienie ekranów akustycznych o wysokości 2m na wysokości miejscowości Malin. </w:t>
      </w:r>
    </w:p>
    <w:p w14:paraId="26C97286" w14:textId="5064EC68" w:rsidR="00FA7BC7" w:rsidRPr="00C6327A" w:rsidRDefault="00FA7BC7" w:rsidP="00FA7BC7">
      <w:r w:rsidRPr="00C6327A">
        <w:t xml:space="preserve">Prognozowany poziom hałasu emitowany do środowiska przez </w:t>
      </w:r>
      <w:r w:rsidR="009C522C">
        <w:t>wnioskowane</w:t>
      </w:r>
      <w:r w:rsidRPr="00C6327A">
        <w:t xml:space="preserve"> przedsięwzięcie jest na granicy terenów chronionych akustycznie niższy niż wartości dopuszczalnego poziomu hałasu określonego dla danego obszaru funkcjonalnego. Efekt oddziaływania skumulowanego w zakresie hałasu nie ma istotnego znaczenia dla przedmiotowej inwestycji, niemniej jednak wykonano dodatkowe obliczenia uwzględniające ruch przebiegający na:</w:t>
      </w:r>
    </w:p>
    <w:p w14:paraId="193B3634" w14:textId="390831BB" w:rsidR="00FA7BC7" w:rsidRPr="00C6327A" w:rsidRDefault="00FA7BC7">
      <w:pPr>
        <w:pStyle w:val="Akapitzlist"/>
        <w:numPr>
          <w:ilvl w:val="0"/>
          <w:numId w:val="33"/>
        </w:numPr>
      </w:pPr>
      <w:r w:rsidRPr="00C6327A">
        <w:t>drodze ekspresowej S5;</w:t>
      </w:r>
    </w:p>
    <w:p w14:paraId="0F9B3339" w14:textId="6A631480" w:rsidR="00FA7BC7" w:rsidRPr="00C6327A" w:rsidRDefault="00FA7BC7">
      <w:pPr>
        <w:pStyle w:val="Akapitzlist"/>
        <w:numPr>
          <w:ilvl w:val="0"/>
          <w:numId w:val="33"/>
        </w:numPr>
      </w:pPr>
      <w:r w:rsidRPr="00C6327A">
        <w:t>drodze wojewódzkiej DW351;</w:t>
      </w:r>
    </w:p>
    <w:p w14:paraId="5008CC60" w14:textId="5264214B" w:rsidR="00FA7BC7" w:rsidRPr="00C6327A" w:rsidRDefault="00FA7BC7">
      <w:pPr>
        <w:pStyle w:val="Akapitzlist"/>
        <w:numPr>
          <w:ilvl w:val="0"/>
          <w:numId w:val="33"/>
        </w:numPr>
      </w:pPr>
      <w:r w:rsidRPr="00C6327A">
        <w:t>drodze powiatowej DP 1368D.</w:t>
      </w:r>
    </w:p>
    <w:p w14:paraId="2241D5F7" w14:textId="1DCAE20A" w:rsidR="00FA7BC7" w:rsidRPr="00C6327A" w:rsidRDefault="00FA7BC7" w:rsidP="00FA7BC7">
      <w:r w:rsidRPr="00C6327A">
        <w:t>Lokalizację punktów obliczeniowych przedstawiono na wykreślonych mapach zasięgu hałasu</w:t>
      </w:r>
      <w:r w:rsidR="00311D79">
        <w:t>,</w:t>
      </w:r>
      <w:r w:rsidRPr="00C6327A">
        <w:t xml:space="preserve"> a wyniki obliczeń zostały ujęte w tabeli zawierającej listę odbiorników (część załączników nr 7-8 d</w:t>
      </w:r>
      <w:r w:rsidR="00311D79">
        <w:t>o A</w:t>
      </w:r>
      <w:r w:rsidRPr="00C6327A">
        <w:t>nalizy akustycznej).</w:t>
      </w:r>
    </w:p>
    <w:p w14:paraId="0F9AF36E" w14:textId="32727589" w:rsidR="00FA7BC7" w:rsidRPr="00C6327A" w:rsidRDefault="00FA7BC7" w:rsidP="00257C77">
      <w:r w:rsidRPr="00C6327A">
        <w:t>Realizacja przedmiotowej inwestycji wpłyn</w:t>
      </w:r>
      <w:r w:rsidR="00311D79">
        <w:t>ie</w:t>
      </w:r>
      <w:r w:rsidRPr="00C6327A">
        <w:t xml:space="preserve"> pozytywnie na najbliższe tereny chronione akustycznie</w:t>
      </w:r>
      <w:r w:rsidR="00311D79">
        <w:t>,</w:t>
      </w:r>
      <w:r w:rsidRPr="00C6327A">
        <w:t xml:space="preserve"> ponieważ zastosowane rozwiązania (ekrany akustyczne) zmniejszą poziom hałasu emitowanego przez drogę ekspresową S5.</w:t>
      </w:r>
    </w:p>
    <w:p w14:paraId="46ED364D" w14:textId="472FCB66" w:rsidR="00257C77" w:rsidRPr="00C6327A" w:rsidRDefault="00257C77" w:rsidP="00257C77">
      <w:r w:rsidRPr="00C6327A">
        <w:t>Przy analizie oddziaływania skumulowanego przyjęto SDR:</w:t>
      </w:r>
    </w:p>
    <w:p w14:paraId="0623332B" w14:textId="62234393" w:rsidR="00257C77" w:rsidRPr="00C6327A" w:rsidRDefault="00257C77">
      <w:pPr>
        <w:pStyle w:val="Akapitzlist"/>
        <w:numPr>
          <w:ilvl w:val="0"/>
          <w:numId w:val="32"/>
        </w:numPr>
      </w:pPr>
      <w:r w:rsidRPr="00C6327A">
        <w:t>na rok 2025 (oddanie inwestycji do użytkowania);</w:t>
      </w:r>
    </w:p>
    <w:p w14:paraId="2DED1152" w14:textId="2E120C91" w:rsidR="00257C77" w:rsidRPr="00C6327A" w:rsidRDefault="00257C77">
      <w:pPr>
        <w:pStyle w:val="Akapitzlist"/>
        <w:numPr>
          <w:ilvl w:val="0"/>
          <w:numId w:val="32"/>
        </w:numPr>
      </w:pPr>
      <w:r w:rsidRPr="00C6327A">
        <w:t>na rok 2035 (10 lat od oddania inwestycji do użytkowania).</w:t>
      </w:r>
    </w:p>
    <w:p w14:paraId="7FBAD8F7" w14:textId="77777777" w:rsidR="00257C77" w:rsidRPr="00C6327A" w:rsidRDefault="00257C77" w:rsidP="008D1D86"/>
    <w:p w14:paraId="58A67657" w14:textId="77777777" w:rsidR="00257C77" w:rsidRPr="00C6327A" w:rsidRDefault="00257C77" w:rsidP="00257C77">
      <w:r w:rsidRPr="00C6327A">
        <w:rPr>
          <w:b/>
          <w:bCs/>
        </w:rPr>
        <w:t>Na podstawie przeprowadzonych obliczeń nie stwierdzono przekroczeń wartości dopuszczalnego poziomu hałasu na obszarach chronionych akustycznie.</w:t>
      </w:r>
      <w:r w:rsidRPr="00C6327A">
        <w:t xml:space="preserve"> </w:t>
      </w:r>
    </w:p>
    <w:p w14:paraId="0516C472" w14:textId="77777777" w:rsidR="00257C77" w:rsidRPr="00C6327A" w:rsidRDefault="00257C77" w:rsidP="00257C77"/>
    <w:p w14:paraId="557AFEE9" w14:textId="77777777" w:rsidR="00257C77" w:rsidRPr="00C6327A" w:rsidRDefault="00257C77" w:rsidP="00257C77">
      <w:r w:rsidRPr="00C6327A">
        <w:rPr>
          <w:b/>
          <w:bCs/>
          <w:u w:val="single"/>
        </w:rPr>
        <w:t>Podsumowując, przedmiotowa inwestycja nie ma wpływu na poziom hałasu na terenach chronionych akustycznie.</w:t>
      </w:r>
    </w:p>
    <w:p w14:paraId="4A1F06FC" w14:textId="77777777" w:rsidR="00257C77" w:rsidRPr="00C6327A" w:rsidRDefault="00257C77" w:rsidP="008D1D86"/>
    <w:p w14:paraId="5EBF4EB1" w14:textId="00B4E7B1" w:rsidR="005E3019" w:rsidRPr="00C6327A" w:rsidRDefault="005E3019" w:rsidP="008D1D86">
      <w:pPr>
        <w:pStyle w:val="Nagwek1"/>
        <w:spacing w:after="0" w:line="276" w:lineRule="auto"/>
      </w:pPr>
      <w:bookmarkStart w:id="73" w:name="_Toc150545533"/>
      <w:r w:rsidRPr="00C6327A">
        <w:t>Rysunki</w:t>
      </w:r>
      <w:bookmarkEnd w:id="73"/>
    </w:p>
    <w:p w14:paraId="429537F6" w14:textId="32BD9668" w:rsidR="004F641F" w:rsidRDefault="005E3019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r w:rsidRPr="00C6327A">
        <w:fldChar w:fldCharType="begin"/>
      </w:r>
      <w:r w:rsidRPr="00C6327A">
        <w:instrText xml:space="preserve"> TOC \h \z \c "Rysunek" </w:instrText>
      </w:r>
      <w:r w:rsidRPr="00C6327A">
        <w:fldChar w:fldCharType="separate"/>
      </w:r>
      <w:hyperlink w:anchor="_Toc150545386" w:history="1">
        <w:r w:rsidR="004F641F" w:rsidRPr="007E5B0A">
          <w:rPr>
            <w:rStyle w:val="Hipercze"/>
            <w:noProof/>
          </w:rPr>
          <w:t>Rysunek 1 - Planowany zakres inwestycji kolor jasno niebieski, czerwony poligon – miejsce lokalizacji inwestycji kubaturowej – hale (</w:t>
        </w:r>
        <w:r w:rsidR="004F641F" w:rsidRPr="007E5B0A">
          <w:rPr>
            <w:rStyle w:val="Hipercze"/>
            <w:i/>
            <w:noProof/>
          </w:rPr>
          <w:t>źródło: Koncepcja programowa opracowana przez Biuro Projektów Inżynierii Lądowej Sp. z o.o.</w:t>
        </w:r>
        <w:r w:rsidR="004F641F" w:rsidRPr="007E5B0A">
          <w:rPr>
            <w:rStyle w:val="Hipercze"/>
            <w:noProof/>
          </w:rPr>
          <w:t>)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_Toc150545386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5</w:t>
        </w:r>
        <w:r w:rsidR="004F641F">
          <w:rPr>
            <w:noProof/>
            <w:webHidden/>
          </w:rPr>
          <w:fldChar w:fldCharType="end"/>
        </w:r>
      </w:hyperlink>
    </w:p>
    <w:p w14:paraId="7190A77D" w14:textId="4B3F89E9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387" w:history="1">
        <w:r w:rsidR="004F641F" w:rsidRPr="007E5B0A">
          <w:rPr>
            <w:rStyle w:val="Hipercze"/>
            <w:noProof/>
          </w:rPr>
          <w:t xml:space="preserve">Rysunek 2 – Przeznaczenie terenów zgodnie z uchwalonymi MPZP – przebieg trasy w okolicach miejscowości Malin (źródło: </w:t>
        </w:r>
        <w:r w:rsidR="004F641F" w:rsidRPr="007E5B0A">
          <w:rPr>
            <w:rStyle w:val="Hipercze"/>
            <w:i/>
            <w:noProof/>
          </w:rPr>
          <w:t>http://www.geo.wiszniamala.pl</w:t>
        </w:r>
        <w:r w:rsidR="004F641F" w:rsidRPr="007E5B0A">
          <w:rPr>
            <w:rStyle w:val="Hipercze"/>
            <w:noProof/>
          </w:rPr>
          <w:t>).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_Toc150545387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7</w:t>
        </w:r>
        <w:r w:rsidR="004F641F">
          <w:rPr>
            <w:noProof/>
            <w:webHidden/>
          </w:rPr>
          <w:fldChar w:fldCharType="end"/>
        </w:r>
      </w:hyperlink>
    </w:p>
    <w:p w14:paraId="55765F6B" w14:textId="1906A733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388" w:history="1">
        <w:r w:rsidR="004F641F" w:rsidRPr="007E5B0A">
          <w:rPr>
            <w:rStyle w:val="Hipercze"/>
            <w:noProof/>
          </w:rPr>
          <w:t xml:space="preserve">Rysunek 3 – Przeznaczenie terenów zgodnie z uchwalonymi MPZP – przebieg trasy w okolicach miejscowości Malin (źródło: </w:t>
        </w:r>
        <w:r w:rsidR="004F641F" w:rsidRPr="007E5B0A">
          <w:rPr>
            <w:rStyle w:val="Hipercze"/>
            <w:i/>
            <w:noProof/>
          </w:rPr>
          <w:t>http://www.geo.wiszniamala.pl</w:t>
        </w:r>
        <w:r w:rsidR="004F641F" w:rsidRPr="007E5B0A">
          <w:rPr>
            <w:rStyle w:val="Hipercze"/>
            <w:noProof/>
          </w:rPr>
          <w:t>).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_Toc150545388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7</w:t>
        </w:r>
        <w:r w:rsidR="004F641F">
          <w:rPr>
            <w:noProof/>
            <w:webHidden/>
          </w:rPr>
          <w:fldChar w:fldCharType="end"/>
        </w:r>
      </w:hyperlink>
    </w:p>
    <w:p w14:paraId="39377333" w14:textId="005A2477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389" w:history="1">
        <w:r w:rsidR="004F641F" w:rsidRPr="007E5B0A">
          <w:rPr>
            <w:rStyle w:val="Hipercze"/>
            <w:noProof/>
          </w:rPr>
          <w:t xml:space="preserve">Rysunek 4 - </w:t>
        </w:r>
        <w:r w:rsidR="004F641F" w:rsidRPr="007E5B0A">
          <w:rPr>
            <w:rStyle w:val="Hipercze"/>
            <w:rFonts w:eastAsia="Calibri"/>
            <w:bCs/>
            <w:noProof/>
          </w:rPr>
          <w:t>Rozkład ruchu prognozowanego w roku 2025, wszystkie pojazdy, SDR (źródło:</w:t>
        </w:r>
        <w:r w:rsidR="004F641F" w:rsidRPr="007E5B0A">
          <w:rPr>
            <w:rStyle w:val="Hipercze"/>
            <w:rFonts w:eastAsia="Calibri"/>
            <w:bCs/>
            <w:i/>
            <w:noProof/>
          </w:rPr>
          <w:t xml:space="preserve"> Analizy ruchu wykonane przez firmę TransEko)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_Toc150545389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21</w:t>
        </w:r>
        <w:r w:rsidR="004F641F">
          <w:rPr>
            <w:noProof/>
            <w:webHidden/>
          </w:rPr>
          <w:fldChar w:fldCharType="end"/>
        </w:r>
      </w:hyperlink>
    </w:p>
    <w:p w14:paraId="1F4B3183" w14:textId="5D5CDB4F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390" w:history="1">
        <w:r w:rsidR="004F641F" w:rsidRPr="007E5B0A">
          <w:rPr>
            <w:rStyle w:val="Hipercze"/>
            <w:noProof/>
          </w:rPr>
          <w:t xml:space="preserve">Rysunek 5 - Rozkład ruchu prognozowanego w roku 2035, wszystkie pojazdy, SDR </w:t>
        </w:r>
        <w:r w:rsidR="004F641F" w:rsidRPr="007E5B0A">
          <w:rPr>
            <w:rStyle w:val="Hipercze"/>
            <w:rFonts w:eastAsia="Calibri"/>
            <w:bCs/>
            <w:noProof/>
          </w:rPr>
          <w:t>(źródło</w:t>
        </w:r>
        <w:r w:rsidR="004F641F" w:rsidRPr="007E5B0A">
          <w:rPr>
            <w:rStyle w:val="Hipercze"/>
            <w:rFonts w:eastAsia="Calibri"/>
            <w:bCs/>
            <w:i/>
            <w:noProof/>
          </w:rPr>
          <w:t>: Analizy ruchu wykonane przez firmę TransEko)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_Toc150545390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22</w:t>
        </w:r>
        <w:r w:rsidR="004F641F">
          <w:rPr>
            <w:noProof/>
            <w:webHidden/>
          </w:rPr>
          <w:fldChar w:fldCharType="end"/>
        </w:r>
      </w:hyperlink>
    </w:p>
    <w:p w14:paraId="7B4CAD19" w14:textId="22B73B18" w:rsidR="005E3019" w:rsidRPr="00C6327A" w:rsidRDefault="005E3019" w:rsidP="008D1D86">
      <w:r w:rsidRPr="00C6327A">
        <w:fldChar w:fldCharType="end"/>
      </w:r>
    </w:p>
    <w:p w14:paraId="1107827A" w14:textId="0BF6CF7D" w:rsidR="005E3019" w:rsidRPr="00C6327A" w:rsidRDefault="005E3019" w:rsidP="008D1D86">
      <w:pPr>
        <w:pStyle w:val="Nagwek1"/>
        <w:spacing w:after="0" w:line="276" w:lineRule="auto"/>
      </w:pPr>
      <w:bookmarkStart w:id="74" w:name="_Toc150545534"/>
      <w:r w:rsidRPr="00C6327A">
        <w:lastRenderedPageBreak/>
        <w:t>Zdjęcia</w:t>
      </w:r>
      <w:bookmarkEnd w:id="74"/>
    </w:p>
    <w:p w14:paraId="229E4132" w14:textId="5D83FB1B" w:rsidR="004F641F" w:rsidRDefault="005E3019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r w:rsidRPr="00C6327A">
        <w:fldChar w:fldCharType="begin"/>
      </w:r>
      <w:r w:rsidRPr="00C6327A">
        <w:instrText xml:space="preserve"> TOC \h \z \c "Zdjęcie" </w:instrText>
      </w:r>
      <w:r w:rsidRPr="00C6327A">
        <w:fldChar w:fldCharType="separate"/>
      </w:r>
      <w:hyperlink w:anchor="_Toc150545397" w:history="1">
        <w:r w:rsidR="004F641F" w:rsidRPr="00A86F40">
          <w:rPr>
            <w:rStyle w:val="Hipercze"/>
            <w:noProof/>
          </w:rPr>
          <w:t>Zdjęcie 1 – Widok na zabudowę mieszkaniową w miejscowości Malin od strony estakady pod S5 – droga powiatowa 1368D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_Toc150545397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11</w:t>
        </w:r>
        <w:r w:rsidR="004F641F">
          <w:rPr>
            <w:noProof/>
            <w:webHidden/>
          </w:rPr>
          <w:fldChar w:fldCharType="end"/>
        </w:r>
      </w:hyperlink>
    </w:p>
    <w:p w14:paraId="2C37D682" w14:textId="6B2B6876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398" w:history="1">
        <w:r w:rsidR="004F641F" w:rsidRPr="00A86F40">
          <w:rPr>
            <w:rStyle w:val="Hipercze"/>
            <w:noProof/>
          </w:rPr>
          <w:t>Zdjęcie 2 – Widok na zabudowę mieszkaniową wzdłuż ul. Spacerowej w miejscowości Kryniczno (w ok. przejazdu pod estakadą pod S5)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_Toc150545398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11</w:t>
        </w:r>
        <w:r w:rsidR="004F641F">
          <w:rPr>
            <w:noProof/>
            <w:webHidden/>
          </w:rPr>
          <w:fldChar w:fldCharType="end"/>
        </w:r>
      </w:hyperlink>
    </w:p>
    <w:p w14:paraId="752D0DAB" w14:textId="7642E346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399" w:history="1">
        <w:r w:rsidR="004F641F" w:rsidRPr="00A86F40">
          <w:rPr>
            <w:rStyle w:val="Hipercze"/>
            <w:noProof/>
          </w:rPr>
          <w:t>Zdjęcie 3 – Widok na przebieg drogi gminnej KDL2 wzdłuż miejscowości Malin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_Toc150545399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12</w:t>
        </w:r>
        <w:r w:rsidR="004F641F">
          <w:rPr>
            <w:noProof/>
            <w:webHidden/>
          </w:rPr>
          <w:fldChar w:fldCharType="end"/>
        </w:r>
      </w:hyperlink>
    </w:p>
    <w:p w14:paraId="5C724E28" w14:textId="55F8B0AB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0" w:history="1">
        <w:r w:rsidR="004F641F" w:rsidRPr="00A86F40">
          <w:rPr>
            <w:rStyle w:val="Hipercze"/>
            <w:noProof/>
          </w:rPr>
          <w:t>Zdjęcie 4 – Widok na miejsce planowanego ronda na drodze powiatowej 1368D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_Toc150545400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13</w:t>
        </w:r>
        <w:r w:rsidR="004F641F">
          <w:rPr>
            <w:noProof/>
            <w:webHidden/>
          </w:rPr>
          <w:fldChar w:fldCharType="end"/>
        </w:r>
      </w:hyperlink>
    </w:p>
    <w:p w14:paraId="282D4A3F" w14:textId="2000E9D2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1" w:history="1">
        <w:r w:rsidR="004F641F" w:rsidRPr="00A86F40">
          <w:rPr>
            <w:rStyle w:val="Hipercze"/>
            <w:noProof/>
          </w:rPr>
          <w:t>Zdjęcie 5 – Widok na tereny przeznaczone pod drogę gminną KDL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_Toc150545401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13</w:t>
        </w:r>
        <w:r w:rsidR="004F641F">
          <w:rPr>
            <w:noProof/>
            <w:webHidden/>
          </w:rPr>
          <w:fldChar w:fldCharType="end"/>
        </w:r>
      </w:hyperlink>
    </w:p>
    <w:p w14:paraId="6C861412" w14:textId="1D6D95B8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2" w:history="1">
        <w:r w:rsidR="004F641F" w:rsidRPr="00A86F40">
          <w:rPr>
            <w:rStyle w:val="Hipercze"/>
            <w:noProof/>
          </w:rPr>
          <w:t>Zdjęcie 6 – Widok na tereny o nazwie MPZP POLIGON III z przeznaczeniem pod zabudowę mieszkaniową lecz nie wykorzystywanej w ten sposób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_Toc150545402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13</w:t>
        </w:r>
        <w:r w:rsidR="004F641F">
          <w:rPr>
            <w:noProof/>
            <w:webHidden/>
          </w:rPr>
          <w:fldChar w:fldCharType="end"/>
        </w:r>
      </w:hyperlink>
    </w:p>
    <w:p w14:paraId="6EBCF7CA" w14:textId="6796D7E9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3" w:history="1">
        <w:r w:rsidR="004F641F" w:rsidRPr="00A86F40">
          <w:rPr>
            <w:rStyle w:val="Hipercze"/>
            <w:noProof/>
          </w:rPr>
          <w:t>Zdjęcie 7 – Widok na zabudowę przy ul. Kalinowej 31 w miejscowości Malin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_Toc150545403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14</w:t>
        </w:r>
        <w:r w:rsidR="004F641F">
          <w:rPr>
            <w:noProof/>
            <w:webHidden/>
          </w:rPr>
          <w:fldChar w:fldCharType="end"/>
        </w:r>
      </w:hyperlink>
    </w:p>
    <w:p w14:paraId="627AE6F5" w14:textId="602F4465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4" w:history="1">
        <w:r w:rsidR="004F641F" w:rsidRPr="00A86F40">
          <w:rPr>
            <w:rStyle w:val="Hipercze"/>
            <w:noProof/>
          </w:rPr>
          <w:t>Zdjęcie 8 – Widok od drogi serwisowej dla S5 na przebieg drogi gminnej KDL2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_Toc150545404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14</w:t>
        </w:r>
        <w:r w:rsidR="004F641F">
          <w:rPr>
            <w:noProof/>
            <w:webHidden/>
          </w:rPr>
          <w:fldChar w:fldCharType="end"/>
        </w:r>
      </w:hyperlink>
    </w:p>
    <w:p w14:paraId="1FFB3878" w14:textId="12172A66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5" w:history="1">
        <w:r w:rsidR="004F641F" w:rsidRPr="00A86F40">
          <w:rPr>
            <w:rStyle w:val="Hipercze"/>
            <w:noProof/>
          </w:rPr>
          <w:t>Zdjęcie 9 – Istniejąca droga serwisowa trasy S5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_Toc150545405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15</w:t>
        </w:r>
        <w:r w:rsidR="004F641F">
          <w:rPr>
            <w:noProof/>
            <w:webHidden/>
          </w:rPr>
          <w:fldChar w:fldCharType="end"/>
        </w:r>
      </w:hyperlink>
    </w:p>
    <w:p w14:paraId="03B229EA" w14:textId="712B2E46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6" w:history="1">
        <w:r w:rsidR="004F641F" w:rsidRPr="00A86F40">
          <w:rPr>
            <w:rStyle w:val="Hipercze"/>
            <w:noProof/>
          </w:rPr>
          <w:t>Zdjęcie 10 – Widok na tereny otaczające przebieg drogi gminnej KDL2 wzdłuż drogi wojewódzkiej 359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_Toc150545406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15</w:t>
        </w:r>
        <w:r w:rsidR="004F641F">
          <w:rPr>
            <w:noProof/>
            <w:webHidden/>
          </w:rPr>
          <w:fldChar w:fldCharType="end"/>
        </w:r>
      </w:hyperlink>
    </w:p>
    <w:p w14:paraId="646BC9C6" w14:textId="64FEB313" w:rsidR="005E3019" w:rsidRPr="00C6327A" w:rsidRDefault="005E3019" w:rsidP="008D1D86">
      <w:r w:rsidRPr="00C6327A">
        <w:fldChar w:fldCharType="end"/>
      </w:r>
    </w:p>
    <w:p w14:paraId="2D774CB2" w14:textId="77C9ECDA" w:rsidR="005E3019" w:rsidRPr="00C6327A" w:rsidRDefault="005E3019" w:rsidP="008D1D86">
      <w:pPr>
        <w:pStyle w:val="Nagwek1"/>
        <w:spacing w:after="0" w:line="276" w:lineRule="auto"/>
      </w:pPr>
      <w:bookmarkStart w:id="75" w:name="_Toc150545535"/>
      <w:r w:rsidRPr="00C6327A">
        <w:t>Tabele</w:t>
      </w:r>
      <w:bookmarkEnd w:id="75"/>
    </w:p>
    <w:p w14:paraId="5B4CDF10" w14:textId="12799CAD" w:rsidR="004F641F" w:rsidRDefault="002313CC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r w:rsidRPr="00C6327A">
        <w:fldChar w:fldCharType="begin"/>
      </w:r>
      <w:r w:rsidRPr="00C6327A">
        <w:instrText xml:space="preserve"> TOC \h \z \c "Tabela" </w:instrText>
      </w:r>
      <w:r w:rsidRPr="00C6327A">
        <w:fldChar w:fldCharType="separate"/>
      </w:r>
      <w:hyperlink w:anchor="_Toc150545407" w:history="1">
        <w:r w:rsidR="004F641F" w:rsidRPr="00BE5555">
          <w:rPr>
            <w:rStyle w:val="Hipercze"/>
            <w:noProof/>
          </w:rPr>
          <w:t>Tabela 1 – wyciąg z obwieszczenia Ministra Środowiska z dnia 15 października 2013 r. w sprawie ogłoszenia jednolitego tekstu rozporządzenia Ministra Środowiska w sprawie dopuszczalnych poziomów hałasu w środowisku.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_Toc150545407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4</w:t>
        </w:r>
        <w:r w:rsidR="004F641F">
          <w:rPr>
            <w:noProof/>
            <w:webHidden/>
          </w:rPr>
          <w:fldChar w:fldCharType="end"/>
        </w:r>
      </w:hyperlink>
    </w:p>
    <w:p w14:paraId="2F164CD8" w14:textId="62101715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8" w:history="1">
        <w:r w:rsidR="004F641F" w:rsidRPr="00BE5555">
          <w:rPr>
            <w:rStyle w:val="Hipercze"/>
            <w:noProof/>
          </w:rPr>
          <w:t xml:space="preserve">Tabela 2 - </w:t>
        </w:r>
        <w:r w:rsidR="004F641F" w:rsidRPr="00BE5555">
          <w:rPr>
            <w:rStyle w:val="Hipercze"/>
            <w:rFonts w:eastAsia="Calibri"/>
            <w:bCs/>
            <w:noProof/>
          </w:rPr>
          <w:t xml:space="preserve">Prognozowana generacja ruchu związanego z planowaną inwestycją (wjazd+ wyjazd) – </w:t>
        </w:r>
        <w:r w:rsidR="004F641F" w:rsidRPr="00BE5555">
          <w:rPr>
            <w:rStyle w:val="Hipercze"/>
            <w:rFonts w:eastAsia="Calibri"/>
            <w:bCs/>
            <w:i/>
            <w:noProof/>
          </w:rPr>
          <w:t>źródło: Analizy ruchu wykonane przez firmę TransEko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_Toc150545408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19</w:t>
        </w:r>
        <w:r w:rsidR="004F641F">
          <w:rPr>
            <w:noProof/>
            <w:webHidden/>
          </w:rPr>
          <w:fldChar w:fldCharType="end"/>
        </w:r>
      </w:hyperlink>
    </w:p>
    <w:p w14:paraId="058EC0C1" w14:textId="0F592E36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09" w:history="1">
        <w:r w:rsidR="004F641F" w:rsidRPr="00BE5555">
          <w:rPr>
            <w:rStyle w:val="Hipercze"/>
            <w:noProof/>
          </w:rPr>
          <w:t>Tabela 3 -</w:t>
        </w:r>
        <w:r w:rsidR="004F641F" w:rsidRPr="00BE5555">
          <w:rPr>
            <w:rStyle w:val="Hipercze"/>
            <w:rFonts w:eastAsia="Calibri"/>
            <w:bCs/>
            <w:noProof/>
          </w:rPr>
          <w:t xml:space="preserve"> Rozkład dobowy ruchu wjazdowego i wyjazdowego, samochody osobowe SO (źródło</w:t>
        </w:r>
        <w:r w:rsidR="004F641F" w:rsidRPr="00BE5555">
          <w:rPr>
            <w:rStyle w:val="Hipercze"/>
            <w:rFonts w:eastAsia="Calibri"/>
            <w:bCs/>
            <w:i/>
            <w:noProof/>
          </w:rPr>
          <w:t>: Analizy ruchu wykonane przez firmę TransEko)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_Toc150545409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19</w:t>
        </w:r>
        <w:r w:rsidR="004F641F">
          <w:rPr>
            <w:noProof/>
            <w:webHidden/>
          </w:rPr>
          <w:fldChar w:fldCharType="end"/>
        </w:r>
      </w:hyperlink>
    </w:p>
    <w:p w14:paraId="50856E20" w14:textId="63E5C160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10" w:history="1">
        <w:r w:rsidR="004F641F" w:rsidRPr="00BE5555">
          <w:rPr>
            <w:rStyle w:val="Hipercze"/>
            <w:noProof/>
          </w:rPr>
          <w:t xml:space="preserve">Tabela 4 - </w:t>
        </w:r>
        <w:r w:rsidR="004F641F" w:rsidRPr="00BE5555">
          <w:rPr>
            <w:rStyle w:val="Hipercze"/>
            <w:rFonts w:eastAsia="Calibri"/>
            <w:bCs/>
            <w:i/>
            <w:noProof/>
          </w:rPr>
          <w:t xml:space="preserve">Rozkład dobowy ruchu wjazdowego i wyjazdowego, samochody dostawcze SD </w:t>
        </w:r>
        <w:r w:rsidR="004F641F" w:rsidRPr="00BE5555">
          <w:rPr>
            <w:rStyle w:val="Hipercze"/>
            <w:rFonts w:eastAsia="Calibri"/>
            <w:bCs/>
            <w:noProof/>
          </w:rPr>
          <w:t>(źródło</w:t>
        </w:r>
        <w:r w:rsidR="004F641F" w:rsidRPr="00BE5555">
          <w:rPr>
            <w:rStyle w:val="Hipercze"/>
            <w:rFonts w:eastAsia="Calibri"/>
            <w:bCs/>
            <w:i/>
            <w:noProof/>
          </w:rPr>
          <w:t>: Analizy ruchu wykonane przez firmę TransEko)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_Toc150545410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20</w:t>
        </w:r>
        <w:r w:rsidR="004F641F">
          <w:rPr>
            <w:noProof/>
            <w:webHidden/>
          </w:rPr>
          <w:fldChar w:fldCharType="end"/>
        </w:r>
      </w:hyperlink>
    </w:p>
    <w:p w14:paraId="29DE9C71" w14:textId="2BCAFDB0" w:rsidR="004F641F" w:rsidRDefault="00000000">
      <w:pPr>
        <w:pStyle w:val="Spisilustracji"/>
        <w:tabs>
          <w:tab w:val="right" w:leader="dot" w:pos="9346"/>
        </w:tabs>
        <w:rPr>
          <w:rFonts w:asciiTheme="minorHAnsi" w:eastAsiaTheme="minorEastAsia" w:hAnsiTheme="minorHAnsi"/>
          <w:noProof/>
          <w:kern w:val="2"/>
          <w:lang w:eastAsia="pl-PL"/>
          <w14:ligatures w14:val="standardContextual"/>
        </w:rPr>
      </w:pPr>
      <w:hyperlink w:anchor="_Toc150545411" w:history="1">
        <w:r w:rsidR="004F641F" w:rsidRPr="00BE5555">
          <w:rPr>
            <w:rStyle w:val="Hipercze"/>
            <w:noProof/>
          </w:rPr>
          <w:t xml:space="preserve">Tabela 5 - </w:t>
        </w:r>
        <w:r w:rsidR="004F641F" w:rsidRPr="00BE5555">
          <w:rPr>
            <w:rStyle w:val="Hipercze"/>
            <w:rFonts w:eastAsia="Calibri"/>
            <w:bCs/>
            <w:i/>
            <w:noProof/>
          </w:rPr>
          <w:t xml:space="preserve">Rozkład dobowy ruchu wjazdowego i wyjazdowego, samochody ciężarowe SC i SCp </w:t>
        </w:r>
        <w:r w:rsidR="004F641F" w:rsidRPr="00BE5555">
          <w:rPr>
            <w:rStyle w:val="Hipercze"/>
            <w:rFonts w:eastAsia="Calibri"/>
            <w:bCs/>
            <w:noProof/>
          </w:rPr>
          <w:t>(źródło</w:t>
        </w:r>
        <w:r w:rsidR="004F641F" w:rsidRPr="00BE5555">
          <w:rPr>
            <w:rStyle w:val="Hipercze"/>
            <w:rFonts w:eastAsia="Calibri"/>
            <w:bCs/>
            <w:i/>
            <w:noProof/>
          </w:rPr>
          <w:t>: Analizy ruchu wykonane przez firmę TransEko)</w:t>
        </w:r>
        <w:r w:rsidR="004F641F">
          <w:rPr>
            <w:noProof/>
            <w:webHidden/>
          </w:rPr>
          <w:tab/>
        </w:r>
        <w:r w:rsidR="004F641F">
          <w:rPr>
            <w:noProof/>
            <w:webHidden/>
          </w:rPr>
          <w:fldChar w:fldCharType="begin"/>
        </w:r>
        <w:r w:rsidR="004F641F">
          <w:rPr>
            <w:noProof/>
            <w:webHidden/>
          </w:rPr>
          <w:instrText xml:space="preserve"> PAGEREF _Toc150545411 \h </w:instrText>
        </w:r>
        <w:r w:rsidR="004F641F">
          <w:rPr>
            <w:noProof/>
            <w:webHidden/>
          </w:rPr>
        </w:r>
        <w:r w:rsidR="004F641F">
          <w:rPr>
            <w:noProof/>
            <w:webHidden/>
          </w:rPr>
          <w:fldChar w:fldCharType="separate"/>
        </w:r>
        <w:r w:rsidR="004F641F">
          <w:rPr>
            <w:noProof/>
            <w:webHidden/>
          </w:rPr>
          <w:t>20</w:t>
        </w:r>
        <w:r w:rsidR="004F641F">
          <w:rPr>
            <w:noProof/>
            <w:webHidden/>
          </w:rPr>
          <w:fldChar w:fldCharType="end"/>
        </w:r>
      </w:hyperlink>
    </w:p>
    <w:p w14:paraId="45E45DE1" w14:textId="5C245438" w:rsidR="005E3019" w:rsidRPr="00C6327A" w:rsidRDefault="002313CC" w:rsidP="008D1D86">
      <w:r w:rsidRPr="00C6327A">
        <w:fldChar w:fldCharType="end"/>
      </w:r>
    </w:p>
    <w:p w14:paraId="06B8F18B" w14:textId="1628920A" w:rsidR="00617E80" w:rsidRPr="00C6327A" w:rsidRDefault="00617E80" w:rsidP="008D1D86">
      <w:pPr>
        <w:pStyle w:val="Nagwek1"/>
        <w:spacing w:after="0" w:line="276" w:lineRule="auto"/>
      </w:pPr>
      <w:bookmarkStart w:id="76" w:name="_Toc150545536"/>
      <w:r w:rsidRPr="00C6327A">
        <w:t>Załączniki</w:t>
      </w:r>
      <w:bookmarkEnd w:id="76"/>
    </w:p>
    <w:p w14:paraId="3372B1FE" w14:textId="05DBB355" w:rsidR="00364FD2" w:rsidRPr="00C6327A" w:rsidRDefault="00364FD2" w:rsidP="00364FD2">
      <w:pPr>
        <w:tabs>
          <w:tab w:val="left" w:pos="2085"/>
        </w:tabs>
      </w:pPr>
      <w:bookmarkStart w:id="77" w:name="_Hlk54778742"/>
      <w:r w:rsidRPr="00C6327A">
        <w:t xml:space="preserve">Załącznik nr 1 – </w:t>
      </w:r>
      <w:bookmarkEnd w:id="77"/>
      <w:r w:rsidRPr="00C6327A">
        <w:t xml:space="preserve">Analizy ruchu - suplement (wariant z rondem na północ od węzła S5/DW359) wykonane przez firmę </w:t>
      </w:r>
      <w:proofErr w:type="spellStart"/>
      <w:r w:rsidRPr="00C6327A">
        <w:t>TransEko</w:t>
      </w:r>
      <w:proofErr w:type="spellEnd"/>
      <w:r w:rsidRPr="00C6327A">
        <w:t xml:space="preserve"> (październik 2023 roku).</w:t>
      </w:r>
    </w:p>
    <w:p w14:paraId="52231DDC" w14:textId="5EF2E4FB" w:rsidR="00364FD2" w:rsidRPr="00C6327A" w:rsidRDefault="00364FD2" w:rsidP="00364FD2">
      <w:pPr>
        <w:tabs>
          <w:tab w:val="left" w:pos="2085"/>
        </w:tabs>
      </w:pPr>
      <w:r w:rsidRPr="00C6327A">
        <w:t xml:space="preserve">Załącznik nr 2 – Pismo nr </w:t>
      </w:r>
      <w:r w:rsidRPr="00C6327A">
        <w:rPr>
          <w:highlight w:val="yellow"/>
        </w:rPr>
        <w:t>………</w:t>
      </w:r>
      <w:r w:rsidRPr="00C6327A">
        <w:t xml:space="preserve"> z dnia </w:t>
      </w:r>
      <w:r w:rsidRPr="00C6327A">
        <w:rPr>
          <w:highlight w:val="yellow"/>
        </w:rPr>
        <w:t>………….</w:t>
      </w:r>
      <w:r w:rsidRPr="00C6327A">
        <w:t xml:space="preserve"> roku określające czy działki nie posiadające </w:t>
      </w:r>
      <w:proofErr w:type="spellStart"/>
      <w:r w:rsidR="009A5F29" w:rsidRPr="00C6327A">
        <w:t>mpzp</w:t>
      </w:r>
      <w:proofErr w:type="spellEnd"/>
      <w:r w:rsidRPr="00C6327A">
        <w:t xml:space="preserve"> a znajdujące się w sąsiedztwie planowanej inwestycji podlegają ochronie akustycznej.</w:t>
      </w:r>
    </w:p>
    <w:p w14:paraId="283D70CB" w14:textId="06F44145" w:rsidR="00364FD2" w:rsidRPr="00C6327A" w:rsidRDefault="00364FD2" w:rsidP="00364FD2">
      <w:pPr>
        <w:tabs>
          <w:tab w:val="left" w:pos="2085"/>
        </w:tabs>
      </w:pPr>
      <w:r w:rsidRPr="00C6327A">
        <w:t>Załącznik nr 3 – Dane wejściowe oraz mapy wynikowe dla pory dnia i nocy</w:t>
      </w:r>
      <w:r w:rsidR="00997854" w:rsidRPr="00C6327A">
        <w:t xml:space="preserve"> dla roku 2025 – bez zastosowania ekranów akustycznych</w:t>
      </w:r>
      <w:r w:rsidRPr="00C6327A">
        <w:t>.</w:t>
      </w:r>
    </w:p>
    <w:p w14:paraId="4C315B07" w14:textId="7C3181F2" w:rsidR="00997854" w:rsidRPr="00C6327A" w:rsidRDefault="00997854" w:rsidP="00364FD2">
      <w:pPr>
        <w:tabs>
          <w:tab w:val="left" w:pos="2085"/>
        </w:tabs>
      </w:pPr>
      <w:r w:rsidRPr="00C6327A">
        <w:t>Załącznik nr 4 – Dane wejściowe oraz mapy wynikowe dla pory dnia i nocy dla roku 2025 – z zastosowaniem ekranów akustycznych.</w:t>
      </w:r>
    </w:p>
    <w:p w14:paraId="6BFCF4CF" w14:textId="6FBB459B" w:rsidR="00997854" w:rsidRPr="00C6327A" w:rsidRDefault="00997854" w:rsidP="00997854">
      <w:pPr>
        <w:tabs>
          <w:tab w:val="left" w:pos="2085"/>
        </w:tabs>
      </w:pPr>
      <w:r w:rsidRPr="00C6327A">
        <w:t>Załącznik nr 5 – Dane wejściowe oraz mapy wynikowe dla pory dnia i nocy dla roku 20</w:t>
      </w:r>
      <w:r w:rsidR="00516EEC">
        <w:t>3</w:t>
      </w:r>
      <w:r w:rsidRPr="00C6327A">
        <w:t>5 – bez zastosowania ekranów akustycznych.</w:t>
      </w:r>
    </w:p>
    <w:p w14:paraId="449783ED" w14:textId="52014F0A" w:rsidR="00997854" w:rsidRPr="00C6327A" w:rsidRDefault="00997854" w:rsidP="00997854">
      <w:pPr>
        <w:tabs>
          <w:tab w:val="left" w:pos="2085"/>
        </w:tabs>
      </w:pPr>
      <w:r w:rsidRPr="00C6327A">
        <w:lastRenderedPageBreak/>
        <w:t>Załącznik nr 6 – Dane wejściowe oraz mapy wynikowe dla pory dnia i nocy dla roku 2035 – z zastosowaniem ekranów akustycznych.</w:t>
      </w:r>
    </w:p>
    <w:p w14:paraId="5ED39B11" w14:textId="51491A07" w:rsidR="00617E80" w:rsidRPr="00C6327A" w:rsidRDefault="00364FD2" w:rsidP="008D1D86">
      <w:pPr>
        <w:tabs>
          <w:tab w:val="left" w:pos="2085"/>
        </w:tabs>
      </w:pPr>
      <w:r w:rsidRPr="00C6327A">
        <w:t xml:space="preserve">Załącznik nr </w:t>
      </w:r>
      <w:r w:rsidR="00997854" w:rsidRPr="00C6327A">
        <w:t>7</w:t>
      </w:r>
      <w:r w:rsidRPr="00C6327A">
        <w:t xml:space="preserve"> – Oddziaływanie skumulowane</w:t>
      </w:r>
      <w:r w:rsidR="00997854" w:rsidRPr="00C6327A">
        <w:t xml:space="preserve"> dla roku 2025</w:t>
      </w:r>
      <w:r w:rsidRPr="00C6327A">
        <w:t>.</w:t>
      </w:r>
    </w:p>
    <w:p w14:paraId="21346A15" w14:textId="792953DD" w:rsidR="00257C77" w:rsidRPr="00C6327A" w:rsidRDefault="00257C77" w:rsidP="00257C77">
      <w:pPr>
        <w:tabs>
          <w:tab w:val="left" w:pos="2085"/>
        </w:tabs>
      </w:pPr>
      <w:r w:rsidRPr="00C6327A">
        <w:t>Załącznik nr 8 – Oddziaływanie skumulowane dla roku 2035.</w:t>
      </w:r>
    </w:p>
    <w:p w14:paraId="52D71B05" w14:textId="77777777" w:rsidR="00257C77" w:rsidRPr="00C6327A" w:rsidRDefault="00257C77" w:rsidP="008D1D86">
      <w:pPr>
        <w:tabs>
          <w:tab w:val="left" w:pos="2085"/>
        </w:tabs>
      </w:pPr>
    </w:p>
    <w:sectPr w:rsidR="00257C77" w:rsidRPr="00C6327A" w:rsidSect="005E3019">
      <w:headerReference w:type="even" r:id="rId27"/>
      <w:headerReference w:type="default" r:id="rId28"/>
      <w:footerReference w:type="default" r:id="rId29"/>
      <w:type w:val="continuous"/>
      <w:pgSz w:w="11906" w:h="16838" w:code="9"/>
      <w:pgMar w:top="1134" w:right="1416" w:bottom="1389" w:left="1134" w:header="426" w:footer="73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4C26FA" w14:textId="77777777" w:rsidR="007C1BA0" w:rsidRDefault="007C1BA0" w:rsidP="00B95831">
      <w:pPr>
        <w:spacing w:line="240" w:lineRule="auto"/>
      </w:pPr>
      <w:r>
        <w:separator/>
      </w:r>
    </w:p>
  </w:endnote>
  <w:endnote w:type="continuationSeparator" w:id="0">
    <w:p w14:paraId="00CB410A" w14:textId="77777777" w:rsidR="007C1BA0" w:rsidRDefault="007C1BA0" w:rsidP="00B9583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T E 1 A 9571 0t 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D21589" w14:textId="586DFA12" w:rsidR="000E0002" w:rsidRPr="00C6327A" w:rsidRDefault="000E0002" w:rsidP="00806C50">
    <w:pPr>
      <w:pStyle w:val="Stopka"/>
      <w:spacing w:before="120"/>
      <w:jc w:val="center"/>
      <w:rPr>
        <w:i/>
        <w:sz w:val="18"/>
      </w:rPr>
    </w:pPr>
    <w:r w:rsidRPr="00C6327A">
      <w:rPr>
        <w:i/>
        <w:noProof/>
        <w:sz w:val="18"/>
        <w:lang w:eastAsia="pl-PL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48D0B1BF" wp14:editId="52DBE1B0">
              <wp:simplePos x="0" y="0"/>
              <wp:positionH relativeFrom="column">
                <wp:posOffset>-735965</wp:posOffset>
              </wp:positionH>
              <wp:positionV relativeFrom="paragraph">
                <wp:posOffset>-171450</wp:posOffset>
              </wp:positionV>
              <wp:extent cx="7560310" cy="252095"/>
              <wp:effectExtent l="6985" t="9525" r="5080" b="0"/>
              <wp:wrapNone/>
              <wp:docPr id="1" name="Group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60310" cy="252095"/>
                        <a:chOff x="31" y="15534"/>
                        <a:chExt cx="11890" cy="300"/>
                      </a:xfrm>
                    </wpg:grpSpPr>
                    <wps:wsp>
                      <wps:cNvPr id="2" name="Text Box 54"/>
                      <wps:cNvSpPr txBox="1">
                        <a:spLocks noChangeArrowheads="1"/>
                      </wps:cNvSpPr>
                      <wps:spPr bwMode="auto">
                        <a:xfrm>
                          <a:off x="10512" y="15546"/>
                          <a:ext cx="640" cy="2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366CC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12E8B6" w14:textId="77777777" w:rsidR="000E0002" w:rsidRPr="00F76DCB" w:rsidRDefault="000E0002" w:rsidP="00806C50">
                            <w:pPr>
                              <w:jc w:val="center"/>
                              <w:rPr>
                                <w:color w:val="009900"/>
                                <w:sz w:val="20"/>
                              </w:rPr>
                            </w:pPr>
                            <w:r w:rsidRPr="00F76DCB">
                              <w:rPr>
                                <w:color w:val="009900"/>
                                <w:sz w:val="20"/>
                              </w:rPr>
                              <w:fldChar w:fldCharType="begin"/>
                            </w:r>
                            <w:r w:rsidRPr="00F76DCB">
                              <w:rPr>
                                <w:color w:val="009900"/>
                                <w:sz w:val="20"/>
                              </w:rPr>
                              <w:instrText xml:space="preserve"> PAGE    \* MERGEFORMAT </w:instrText>
                            </w:r>
                            <w:r w:rsidRPr="00F76DCB">
                              <w:rPr>
                                <w:color w:val="009900"/>
                                <w:sz w:val="20"/>
                              </w:rPr>
                              <w:fldChar w:fldCharType="separate"/>
                            </w:r>
                            <w:r w:rsidR="00311D79">
                              <w:rPr>
                                <w:noProof/>
                                <w:color w:val="009900"/>
                                <w:sz w:val="20"/>
                              </w:rPr>
                              <w:t>23</w:t>
                            </w:r>
                            <w:r w:rsidRPr="00F76DCB">
                              <w:rPr>
                                <w:color w:val="009900"/>
                                <w:sz w:val="20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g:grpSp>
                      <wpg:cNvPr id="3" name="Group 55"/>
                      <wpg:cNvGrpSpPr>
                        <a:grpSpLocks/>
                      </wpg:cNvGrpSpPr>
                      <wpg:grpSpPr bwMode="auto">
                        <a:xfrm flipH="1">
                          <a:off x="31" y="15534"/>
                          <a:ext cx="11890" cy="230"/>
                          <a:chOff x="-8" y="14978"/>
                          <a:chExt cx="12255" cy="230"/>
                        </a:xfrm>
                      </wpg:grpSpPr>
                      <wps:wsp>
                        <wps:cNvPr id="8" name="AutoShape 56"/>
                        <wps:cNvCnPr>
                          <a:cxnSpLocks noChangeShapeType="1"/>
                        </wps:cNvCnPr>
                        <wps:spPr bwMode="auto">
                          <a:xfrm flipV="1">
                            <a:off x="-8" y="14978"/>
                            <a:ext cx="1260" cy="23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>
                            <a:solidFill>
                              <a:srgbClr val="0099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AutoShape 57"/>
                        <wps:cNvCnPr>
                          <a:cxnSpLocks noChangeShapeType="1"/>
                        </wps:cNvCnPr>
                        <wps:spPr bwMode="auto">
                          <a:xfrm rot="10800000">
                            <a:off x="1252" y="14978"/>
                            <a:ext cx="10995" cy="230"/>
                          </a:xfrm>
                          <a:prstGeom prst="bentConnector3">
                            <a:avLst>
                              <a:gd name="adj1" fmla="val 96778"/>
                            </a:avLst>
                          </a:prstGeom>
                          <a:noFill/>
                          <a:ln w="9525">
                            <a:solidFill>
                              <a:srgbClr val="0099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8D0B1BF" id="Group 53" o:spid="_x0000_s1028" style="position:absolute;left:0;text-align:left;margin-left:-57.95pt;margin-top:-13.5pt;width:595.3pt;height:19.85pt;z-index:251681792" coordorigin="31,15534" coordsize="11890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4" o:spid="_x0000_s1029" type="#_x0000_t202" style="position:absolute;left:10512;top:15546;width:640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" filled="f" stroked="f" strokecolor="#36c">
                <v:textbox inset="0,0,0,0">
                  <w:txbxContent>
                    <w:p w14:paraId="7512E8B6" w14:textId="77777777" w:rsidR="000E0002" w:rsidRPr="00F76DCB" w:rsidRDefault="000E0002" w:rsidP="00806C50">
                      <w:pPr>
                        <w:jc w:val="center"/>
                        <w:rPr>
                          <w:color w:val="009900"/>
                          <w:sz w:val="20"/>
                        </w:rPr>
                      </w:pPr>
                      <w:r w:rsidRPr="00F76DCB">
                        <w:rPr>
                          <w:color w:val="009900"/>
                          <w:sz w:val="20"/>
                        </w:rPr>
                        <w:fldChar w:fldCharType="begin"/>
                      </w:r>
                      <w:r w:rsidRPr="00F76DCB">
                        <w:rPr>
                          <w:color w:val="009900"/>
                          <w:sz w:val="20"/>
                        </w:rPr>
                        <w:instrText xml:space="preserve"> PAGE    \* MERGEFORMAT </w:instrText>
                      </w:r>
                      <w:r w:rsidRPr="00F76DCB">
                        <w:rPr>
                          <w:color w:val="009900"/>
                          <w:sz w:val="20"/>
                        </w:rPr>
                        <w:fldChar w:fldCharType="separate"/>
                      </w:r>
                      <w:r w:rsidR="00311D79">
                        <w:rPr>
                          <w:noProof/>
                          <w:color w:val="009900"/>
                          <w:sz w:val="20"/>
                        </w:rPr>
                        <w:t>23</w:t>
                      </w:r>
                      <w:r w:rsidRPr="00F76DCB">
                        <w:rPr>
                          <w:color w:val="009900"/>
                          <w:sz w:val="20"/>
                        </w:rPr>
                        <w:fldChar w:fldCharType="end"/>
                      </w:r>
                    </w:p>
                  </w:txbxContent>
                </v:textbox>
              </v:shape>
              <v:group id="Group 55" o:spid="_x0000_s1030" style="position:absolute;left:31;top:15534;width:11890;height:230;flip:x" coordorigin="-8,14978" coordsize="12255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56" o:spid="_x0000_s1031" type="#_x0000_t34" style="position:absolute;left:-8;top:14978;width:1260;height:230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" strokecolor="#090"/>
                <v:shape id="AutoShape 57" o:spid="_x0000_s1032" type="#_x0000_t34" style="position:absolute;left:1252;top:14978;width:10995;height:230;rotation:18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" adj="20904" strokecolor="#090"/>
              </v:group>
            </v:group>
          </w:pict>
        </mc:Fallback>
      </mc:AlternateContent>
    </w:r>
    <w:r w:rsidRPr="00C6327A">
      <w:rPr>
        <w:i/>
        <w:sz w:val="18"/>
      </w:rPr>
      <w:t>Biuro Projektów Inżynierii Lądowej Sp. z o.o.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F7410F" w14:textId="77777777" w:rsidR="007C1BA0" w:rsidRDefault="007C1BA0" w:rsidP="00B95831">
      <w:pPr>
        <w:spacing w:line="240" w:lineRule="auto"/>
      </w:pPr>
      <w:r>
        <w:separator/>
      </w:r>
    </w:p>
  </w:footnote>
  <w:footnote w:type="continuationSeparator" w:id="0">
    <w:p w14:paraId="36E50BFB" w14:textId="77777777" w:rsidR="007C1BA0" w:rsidRDefault="007C1BA0" w:rsidP="00B95831">
      <w:pPr>
        <w:spacing w:line="240" w:lineRule="auto"/>
      </w:pPr>
      <w:r>
        <w:continuationSeparator/>
      </w:r>
    </w:p>
  </w:footnote>
  <w:footnote w:id="1">
    <w:p w14:paraId="716DDC86" w14:textId="77777777" w:rsidR="000E0002" w:rsidRDefault="000E0002" w:rsidP="00364FD2">
      <w:pPr>
        <w:pStyle w:val="Tekstprzypisudolnego"/>
      </w:pPr>
      <w:r w:rsidRPr="00B51C57">
        <w:rPr>
          <w:rStyle w:val="Odwoanieprzypisudolnego"/>
        </w:rPr>
        <w:footnoteRef/>
      </w:r>
      <w:r w:rsidRPr="00B51C57">
        <w:t xml:space="preserve"> </w:t>
      </w:r>
      <w:r w:rsidRPr="00B51C57">
        <w:rPr>
          <w:i/>
          <w:iCs/>
        </w:rPr>
        <w:t>W przypadku niewykorzystywania tych terenów zgodnie z ich funkcja, w porze nocy, nie obowiązuje na nich dopuszczalny poziom hałasu w porze nocy.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0257C" w14:textId="77777777" w:rsidR="000E0002" w:rsidRDefault="000E0002">
    <w:r>
      <w:c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CEBF29" w14:textId="06F7B3BB" w:rsidR="000E0002" w:rsidRPr="00EB0CEB" w:rsidRDefault="000E0002">
    <w:pPr>
      <w:pStyle w:val="Nagwek"/>
      <w:rPr>
        <w:sz w:val="18"/>
      </w:rPr>
    </w:pPr>
    <w:r>
      <w:rPr>
        <w:noProof/>
        <w:sz w:val="18"/>
        <w:lang w:eastAsia="pl-PL"/>
      </w:rPr>
      <mc:AlternateContent>
        <mc:Choice Requires="wps">
          <w:drawing>
            <wp:anchor distT="0" distB="0" distL="114300" distR="114300" simplePos="0" relativeHeight="251679744" behindDoc="0" locked="0" layoutInCell="0" allowOverlap="1" wp14:anchorId="224B00A3" wp14:editId="2F4F138D">
              <wp:simplePos x="0" y="0"/>
              <wp:positionH relativeFrom="margin">
                <wp:posOffset>632460</wp:posOffset>
              </wp:positionH>
              <wp:positionV relativeFrom="topMargin">
                <wp:posOffset>266700</wp:posOffset>
              </wp:positionV>
              <wp:extent cx="5722620" cy="561975"/>
              <wp:effectExtent l="0" t="0" r="0" b="9525"/>
              <wp:wrapNone/>
              <wp:docPr id="7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22620" cy="561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5CAA066" w14:textId="77777777" w:rsidR="00A94F15" w:rsidRPr="00A94F15" w:rsidRDefault="00A94F15" w:rsidP="00A94F15">
                          <w:pPr>
                            <w:tabs>
                              <w:tab w:val="center" w:pos="4536"/>
                              <w:tab w:val="right" w:pos="9072"/>
                            </w:tabs>
                            <w:spacing w:line="240" w:lineRule="auto"/>
                            <w:jc w:val="center"/>
                          </w:pPr>
                          <w:r w:rsidRPr="00A94F15">
                            <w:rPr>
                              <w:i/>
                              <w:sz w:val="18"/>
                              <w:szCs w:val="24"/>
                            </w:rPr>
                            <w:t>Budowa drogi gminnej oznaczonej jako KDL i KDL2 od terenów inwestycyjnych w Malinie do połączenia z droga wojewódzką nr 359 na wysokości Ligoty Pięknej, na terenie obrębu Malin oraz Ligota Piękna, gmina Wisznia Mała, powiat trzebnicki</w:t>
                          </w:r>
                        </w:p>
                        <w:p w14:paraId="093FD870" w14:textId="17BF025E" w:rsidR="000E0002" w:rsidRPr="00C6327A" w:rsidRDefault="000E0002" w:rsidP="006E60F1">
                          <w:pPr>
                            <w:jc w:val="center"/>
                            <w:rPr>
                              <w:bCs/>
                              <w:i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4B00A3" id="_x0000_t202" coordsize="21600,21600" o:spt="202" path="m,l,21600r21600,l21600,xe">
              <v:stroke joinstyle="miter"/>
              <v:path gradientshapeok="t" o:connecttype="rect"/>
            </v:shapetype>
            <v:shape id="Text Box 43" o:spid="_x0000_s1026" type="#_x0000_t202" style="position:absolute;left:0;text-align:left;margin-left:49.8pt;margin-top:21pt;width:450.6pt;height:44.2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" o:allowincell="f" filled="f" stroked="f">
              <v:textbox inset=",0,,0">
                <w:txbxContent>
                  <w:p w14:paraId="15CAA066" w14:textId="77777777" w:rsidR="00A94F15" w:rsidRPr="00A94F15" w:rsidRDefault="00A94F15" w:rsidP="00A94F15">
                    <w:pPr>
                      <w:tabs>
                        <w:tab w:val="center" w:pos="4536"/>
                        <w:tab w:val="right" w:pos="9072"/>
                      </w:tabs>
                      <w:spacing w:line="240" w:lineRule="auto"/>
                      <w:jc w:val="center"/>
                    </w:pPr>
                    <w:r w:rsidRPr="00A94F15">
                      <w:rPr>
                        <w:i/>
                        <w:sz w:val="18"/>
                        <w:szCs w:val="24"/>
                      </w:rPr>
                      <w:t>Budowa drogi gminnej oznaczonej jako KDL i KDL2 od terenów inwestycyjnych w Malinie do połączenia z droga wojewódzką nr 359 na wysokości Ligoty Pięknej, na terenie obrębu Malin oraz Ligota Piękna, gmina Wisznia Mała, powiat trzebnicki</w:t>
                    </w:r>
                  </w:p>
                  <w:p w14:paraId="093FD870" w14:textId="17BF025E" w:rsidR="000E0002" w:rsidRPr="00C6327A" w:rsidRDefault="000E0002" w:rsidP="006E60F1">
                    <w:pPr>
                      <w:jc w:val="center"/>
                      <w:rPr>
                        <w:bCs/>
                        <w:i/>
                        <w:sz w:val="17"/>
                        <w:szCs w:val="17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  <w:sz w:val="18"/>
        <w:lang w:eastAsia="pl-PL"/>
      </w:rPr>
      <mc:AlternateContent>
        <mc:Choice Requires="wps">
          <w:drawing>
            <wp:anchor distT="0" distB="0" distL="114300" distR="114300" simplePos="0" relativeHeight="251678720" behindDoc="0" locked="0" layoutInCell="0" allowOverlap="1" wp14:anchorId="326431A1" wp14:editId="1869DC67">
              <wp:simplePos x="0" y="0"/>
              <wp:positionH relativeFrom="page">
                <wp:posOffset>-15875</wp:posOffset>
              </wp:positionH>
              <wp:positionV relativeFrom="topMargin">
                <wp:posOffset>254635</wp:posOffset>
              </wp:positionV>
              <wp:extent cx="1363980" cy="360045"/>
              <wp:effectExtent l="3175" t="0" r="4445" b="4445"/>
              <wp:wrapNone/>
              <wp:docPr id="6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3980" cy="360045"/>
                      </a:xfrm>
                      <a:prstGeom prst="rect">
                        <a:avLst/>
                      </a:prstGeom>
                      <a:solidFill>
                        <a:srgbClr val="92D0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5C85D8" w14:textId="77777777" w:rsidR="000E0002" w:rsidRPr="00142A81" w:rsidRDefault="000E0002" w:rsidP="00142A81">
                          <w:pPr>
                            <w:spacing w:line="240" w:lineRule="auto"/>
                            <w:ind w:firstLine="708"/>
                            <w:jc w:val="center"/>
                            <w:rPr>
                              <w:b/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lef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6431A1" id="Text Box 42" o:spid="_x0000_s1027" type="#_x0000_t202" style="position:absolute;left:0;text-align:left;margin-left:-1.25pt;margin-top:20.05pt;width:107.4pt;height:28.35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" o:allowincell="f" fillcolor="#92d050" stroked="f">
              <v:textbox inset=",0,,0">
                <w:txbxContent>
                  <w:p w14:paraId="625C85D8" w14:textId="77777777" w:rsidR="000E0002" w:rsidRPr="00142A81" w:rsidRDefault="000E0002" w:rsidP="00142A81">
                    <w:pPr>
                      <w:spacing w:line="240" w:lineRule="auto"/>
                      <w:ind w:firstLine="708"/>
                      <w:jc w:val="center"/>
                      <w:rPr>
                        <w:b/>
                        <w:color w:val="FFFFFF" w:themeColor="background1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  <w:p w14:paraId="41885140" w14:textId="77777777" w:rsidR="000E0002" w:rsidRDefault="000E000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140"/>
        </w:tabs>
        <w:ind w:left="114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500"/>
        </w:tabs>
        <w:ind w:left="150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220"/>
        </w:tabs>
        <w:ind w:left="222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80"/>
        </w:tabs>
        <w:ind w:left="258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300"/>
        </w:tabs>
        <w:ind w:left="330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60"/>
        </w:tabs>
        <w:ind w:left="3660" w:hanging="360"/>
      </w:pPr>
      <w:rPr>
        <w:rFonts w:ascii="OpenSymbol" w:hAnsi="OpenSymbol" w:cs="OpenSymbol"/>
      </w:rPr>
    </w:lvl>
  </w:abstractNum>
  <w:abstractNum w:abstractNumId="1" w15:restartNumberingAfterBreak="0">
    <w:nsid w:val="053876C6"/>
    <w:multiLevelType w:val="hybridMultilevel"/>
    <w:tmpl w:val="C8C0F8BE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D223C"/>
    <w:multiLevelType w:val="hybridMultilevel"/>
    <w:tmpl w:val="014066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0810B2"/>
    <w:multiLevelType w:val="hybridMultilevel"/>
    <w:tmpl w:val="4B1C04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E437D4"/>
    <w:multiLevelType w:val="hybridMultilevel"/>
    <w:tmpl w:val="078A7B38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3D72D8"/>
    <w:multiLevelType w:val="hybridMultilevel"/>
    <w:tmpl w:val="E37A6196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6028EF"/>
    <w:multiLevelType w:val="hybridMultilevel"/>
    <w:tmpl w:val="4288CDBE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3A3E92"/>
    <w:multiLevelType w:val="hybridMultilevel"/>
    <w:tmpl w:val="AC76A642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C117D5A"/>
    <w:multiLevelType w:val="multilevel"/>
    <w:tmpl w:val="E4482670"/>
    <w:styleLink w:val="Styl1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Palatino Linotype" w:hAnsi="Palatino Linotype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1D3414C3"/>
    <w:multiLevelType w:val="hybridMultilevel"/>
    <w:tmpl w:val="5142DF26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AB4E03"/>
    <w:multiLevelType w:val="hybridMultilevel"/>
    <w:tmpl w:val="F8BE264A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E4484D"/>
    <w:multiLevelType w:val="hybridMultilevel"/>
    <w:tmpl w:val="EAB6011E"/>
    <w:lvl w:ilvl="0" w:tplc="F17A9910">
      <w:start w:val="1"/>
      <w:numFmt w:val="bullet"/>
      <w:lvlText w:val="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2" w15:restartNumberingAfterBreak="0">
    <w:nsid w:val="268C11F9"/>
    <w:multiLevelType w:val="hybridMultilevel"/>
    <w:tmpl w:val="34C61906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330D89"/>
    <w:multiLevelType w:val="hybridMultilevel"/>
    <w:tmpl w:val="02F83FF6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CB0A40"/>
    <w:multiLevelType w:val="hybridMultilevel"/>
    <w:tmpl w:val="F2788D06"/>
    <w:lvl w:ilvl="0" w:tplc="A5BEE522">
      <w:start w:val="1"/>
      <w:numFmt w:val="decimal"/>
      <w:lvlText w:val="[%1]"/>
      <w:lvlJc w:val="left"/>
      <w:pPr>
        <w:ind w:left="360" w:hanging="360"/>
      </w:pPr>
      <w:rPr>
        <w:rFonts w:cs="Times New Roman" w:hint="default"/>
      </w:rPr>
    </w:lvl>
    <w:lvl w:ilvl="1" w:tplc="11B0010E">
      <w:numFmt w:val="bullet"/>
      <w:lvlText w:val="•"/>
      <w:lvlJc w:val="left"/>
      <w:pPr>
        <w:ind w:left="1428" w:hanging="708"/>
      </w:pPr>
      <w:rPr>
        <w:rFonts w:ascii="Palatino Linotype" w:eastAsiaTheme="minorHAnsi" w:hAnsi="Palatino Linotype" w:cstheme="minorBidi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5" w15:restartNumberingAfterBreak="0">
    <w:nsid w:val="3D8B2FB4"/>
    <w:multiLevelType w:val="hybridMultilevel"/>
    <w:tmpl w:val="1D5EDE86"/>
    <w:lvl w:ilvl="0" w:tplc="F17A9910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DCC0657"/>
    <w:multiLevelType w:val="multilevel"/>
    <w:tmpl w:val="A684B60A"/>
    <w:styleLink w:val="StylPunktowaneSymbolsymbolZlewej063cmWysunicie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  <w:dstrike w:val="0"/>
        <w:sz w:val="24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FC609C"/>
    <w:multiLevelType w:val="hybridMultilevel"/>
    <w:tmpl w:val="1A08118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59D4F3C"/>
    <w:multiLevelType w:val="multilevel"/>
    <w:tmpl w:val="0C1CFE8C"/>
    <w:styleLink w:val="Styl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Palatino Linotype" w:hAnsi="Palatino Linotype"/>
        <w:b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47F54504"/>
    <w:multiLevelType w:val="multilevel"/>
    <w:tmpl w:val="0C1CFE8C"/>
    <w:styleLink w:val="Styl3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Palatino Linotype" w:hAnsi="Palatino Linotype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Palatino Linotype" w:hAnsi="Palatino Linotype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Palatino Linotype" w:hAnsi="Palatino Linotype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Palatino Linotype" w:hAnsi="Palatino Linotype"/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4E5B4D25"/>
    <w:multiLevelType w:val="hybridMultilevel"/>
    <w:tmpl w:val="9BE87A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00579D"/>
    <w:multiLevelType w:val="hybridMultilevel"/>
    <w:tmpl w:val="DAE87B90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556E2424"/>
    <w:multiLevelType w:val="hybridMultilevel"/>
    <w:tmpl w:val="65CCABCA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6BB1505"/>
    <w:multiLevelType w:val="hybridMultilevel"/>
    <w:tmpl w:val="4C0CE01C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373B44"/>
    <w:multiLevelType w:val="hybridMultilevel"/>
    <w:tmpl w:val="61E4EE9A"/>
    <w:lvl w:ilvl="0" w:tplc="A0E4F2FA">
      <w:start w:val="1"/>
      <w:numFmt w:val="ordinal"/>
      <w:lvlText w:val="%1"/>
      <w:lvlJc w:val="left"/>
      <w:pPr>
        <w:ind w:left="7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5" w15:restartNumberingAfterBreak="0">
    <w:nsid w:val="5EFA5502"/>
    <w:multiLevelType w:val="hybridMultilevel"/>
    <w:tmpl w:val="DD7C8D68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130EA5"/>
    <w:multiLevelType w:val="hybridMultilevel"/>
    <w:tmpl w:val="281AF71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D11B31"/>
    <w:multiLevelType w:val="hybridMultilevel"/>
    <w:tmpl w:val="BDF0213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041C9C"/>
    <w:multiLevelType w:val="hybridMultilevel"/>
    <w:tmpl w:val="86DAEC98"/>
    <w:lvl w:ilvl="0" w:tplc="04150003">
      <w:start w:val="1"/>
      <w:numFmt w:val="bullet"/>
      <w:pStyle w:val="Listanumerowana"/>
      <w:lvlText w:val="o"/>
      <w:lvlJc w:val="left"/>
      <w:pPr>
        <w:ind w:left="1854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6C3F031D"/>
    <w:multiLevelType w:val="hybridMultilevel"/>
    <w:tmpl w:val="44DE572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42689A"/>
    <w:multiLevelType w:val="hybridMultilevel"/>
    <w:tmpl w:val="5A6ECA14"/>
    <w:lvl w:ilvl="0" w:tplc="F17A9910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FFFFFFFF">
      <w:numFmt w:val="bullet"/>
      <w:lvlText w:val="•"/>
      <w:lvlJc w:val="left"/>
      <w:pPr>
        <w:ind w:left="1428" w:hanging="708"/>
      </w:pPr>
      <w:rPr>
        <w:rFonts w:ascii="Palatino Linotype" w:eastAsiaTheme="minorHAnsi" w:hAnsi="Palatino Linotype" w:cstheme="minorBidi" w:hint="default"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 w15:restartNumberingAfterBreak="0">
    <w:nsid w:val="6ECD0818"/>
    <w:multiLevelType w:val="hybridMultilevel"/>
    <w:tmpl w:val="1F7C52E0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31687F"/>
    <w:multiLevelType w:val="hybridMultilevel"/>
    <w:tmpl w:val="E550D73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E52803"/>
    <w:multiLevelType w:val="hybridMultilevel"/>
    <w:tmpl w:val="4CCE13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26F5FD0"/>
    <w:multiLevelType w:val="hybridMultilevel"/>
    <w:tmpl w:val="F40633C2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386B36"/>
    <w:multiLevelType w:val="hybridMultilevel"/>
    <w:tmpl w:val="AA68FC12"/>
    <w:lvl w:ilvl="0" w:tplc="F17A991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F37403"/>
    <w:multiLevelType w:val="hybridMultilevel"/>
    <w:tmpl w:val="05DC339E"/>
    <w:lvl w:ilvl="0" w:tplc="FFFFFFFF">
      <w:start w:val="1"/>
      <w:numFmt w:val="decimal"/>
      <w:lvlText w:val="[%1]"/>
      <w:lvlJc w:val="left"/>
      <w:pPr>
        <w:ind w:left="360" w:hanging="360"/>
      </w:pPr>
      <w:rPr>
        <w:rFonts w:cs="Times New Roman" w:hint="default"/>
      </w:rPr>
    </w:lvl>
    <w:lvl w:ilvl="1" w:tplc="F17A9910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7" w15:restartNumberingAfterBreak="0">
    <w:nsid w:val="7F4B2352"/>
    <w:multiLevelType w:val="multilevel"/>
    <w:tmpl w:val="C8D88A2E"/>
    <w:lvl w:ilvl="0">
      <w:start w:val="1"/>
      <w:numFmt w:val="decimal"/>
      <w:pStyle w:val="Nagwek1"/>
      <w:lvlText w:val="%1"/>
      <w:lvlJc w:val="left"/>
      <w:pPr>
        <w:tabs>
          <w:tab w:val="num" w:pos="432"/>
        </w:tabs>
        <w:ind w:left="432" w:hanging="432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Nagwek2"/>
      <w:lvlText w:val="%1.%2"/>
      <w:lvlJc w:val="left"/>
      <w:pPr>
        <w:tabs>
          <w:tab w:val="num" w:pos="576"/>
        </w:tabs>
        <w:ind w:left="576" w:hanging="576"/>
      </w:pPr>
      <w:rPr>
        <w:rFonts w:ascii="Palatino Linotype" w:hAnsi="Palatino Linotype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Nagwek3"/>
      <w:lvlText w:val="%1.%2.%3"/>
      <w:lvlJc w:val="left"/>
      <w:pPr>
        <w:tabs>
          <w:tab w:val="num" w:pos="720"/>
        </w:tabs>
        <w:ind w:left="720" w:hanging="720"/>
      </w:pPr>
      <w:rPr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Nagwek4"/>
      <w:lvlText w:val="%1.%2.%3.%4"/>
      <w:lvlJc w:val="left"/>
      <w:pPr>
        <w:tabs>
          <w:tab w:val="num" w:pos="864"/>
        </w:tabs>
        <w:ind w:left="864" w:hanging="864"/>
      </w:pPr>
      <w:rPr>
        <w:b w:val="0"/>
        <w:bCs w:val="0"/>
        <w:i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 w16cid:durableId="1288973100">
    <w:abstractNumId w:val="37"/>
  </w:num>
  <w:num w:numId="2" w16cid:durableId="2109688532">
    <w:abstractNumId w:val="8"/>
  </w:num>
  <w:num w:numId="3" w16cid:durableId="245847397">
    <w:abstractNumId w:val="18"/>
  </w:num>
  <w:num w:numId="4" w16cid:durableId="478308288">
    <w:abstractNumId w:val="19"/>
  </w:num>
  <w:num w:numId="5" w16cid:durableId="817502426">
    <w:abstractNumId w:val="28"/>
  </w:num>
  <w:num w:numId="6" w16cid:durableId="838347585">
    <w:abstractNumId w:val="14"/>
  </w:num>
  <w:num w:numId="7" w16cid:durableId="765150795">
    <w:abstractNumId w:val="3"/>
  </w:num>
  <w:num w:numId="8" w16cid:durableId="2016567001">
    <w:abstractNumId w:val="33"/>
  </w:num>
  <w:num w:numId="9" w16cid:durableId="155271559">
    <w:abstractNumId w:val="20"/>
  </w:num>
  <w:num w:numId="10" w16cid:durableId="1770542224">
    <w:abstractNumId w:val="26"/>
  </w:num>
  <w:num w:numId="11" w16cid:durableId="1165130817">
    <w:abstractNumId w:val="27"/>
  </w:num>
  <w:num w:numId="12" w16cid:durableId="1513377639">
    <w:abstractNumId w:val="2"/>
  </w:num>
  <w:num w:numId="13" w16cid:durableId="501748488">
    <w:abstractNumId w:val="32"/>
  </w:num>
  <w:num w:numId="14" w16cid:durableId="1886522370">
    <w:abstractNumId w:val="36"/>
  </w:num>
  <w:num w:numId="15" w16cid:durableId="1912542630">
    <w:abstractNumId w:val="24"/>
  </w:num>
  <w:num w:numId="16" w16cid:durableId="330447674">
    <w:abstractNumId w:val="12"/>
  </w:num>
  <w:num w:numId="17" w16cid:durableId="1173840566">
    <w:abstractNumId w:val="7"/>
  </w:num>
  <w:num w:numId="18" w16cid:durableId="299580747">
    <w:abstractNumId w:val="17"/>
  </w:num>
  <w:num w:numId="19" w16cid:durableId="2116364000">
    <w:abstractNumId w:val="30"/>
  </w:num>
  <w:num w:numId="20" w16cid:durableId="612052488">
    <w:abstractNumId w:val="34"/>
  </w:num>
  <w:num w:numId="21" w16cid:durableId="686558997">
    <w:abstractNumId w:val="22"/>
  </w:num>
  <w:num w:numId="22" w16cid:durableId="744185079">
    <w:abstractNumId w:val="29"/>
  </w:num>
  <w:num w:numId="23" w16cid:durableId="1910069234">
    <w:abstractNumId w:val="21"/>
  </w:num>
  <w:num w:numId="24" w16cid:durableId="954866874">
    <w:abstractNumId w:val="1"/>
  </w:num>
  <w:num w:numId="25" w16cid:durableId="845050503">
    <w:abstractNumId w:val="9"/>
  </w:num>
  <w:num w:numId="26" w16cid:durableId="924144432">
    <w:abstractNumId w:val="25"/>
  </w:num>
  <w:num w:numId="27" w16cid:durableId="1893957347">
    <w:abstractNumId w:val="10"/>
  </w:num>
  <w:num w:numId="28" w16cid:durableId="1441603188">
    <w:abstractNumId w:val="4"/>
  </w:num>
  <w:num w:numId="29" w16cid:durableId="1052386157">
    <w:abstractNumId w:val="6"/>
  </w:num>
  <w:num w:numId="30" w16cid:durableId="1849253553">
    <w:abstractNumId w:val="16"/>
  </w:num>
  <w:num w:numId="31" w16cid:durableId="538709018">
    <w:abstractNumId w:val="15"/>
  </w:num>
  <w:num w:numId="32" w16cid:durableId="1590649542">
    <w:abstractNumId w:val="11"/>
  </w:num>
  <w:num w:numId="33" w16cid:durableId="75320310">
    <w:abstractNumId w:val="35"/>
  </w:num>
  <w:num w:numId="34" w16cid:durableId="93137467">
    <w:abstractNumId w:val="5"/>
  </w:num>
  <w:num w:numId="35" w16cid:durableId="1715615122">
    <w:abstractNumId w:val="23"/>
  </w:num>
  <w:num w:numId="36" w16cid:durableId="1580019032">
    <w:abstractNumId w:val="31"/>
  </w:num>
  <w:num w:numId="37" w16cid:durableId="371805200">
    <w:abstractNumId w:val="13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95831"/>
    <w:rsid w:val="000004E0"/>
    <w:rsid w:val="0000061E"/>
    <w:rsid w:val="000015AB"/>
    <w:rsid w:val="00002A61"/>
    <w:rsid w:val="00003D78"/>
    <w:rsid w:val="00005A1F"/>
    <w:rsid w:val="00006C5A"/>
    <w:rsid w:val="000071E5"/>
    <w:rsid w:val="00007C4E"/>
    <w:rsid w:val="00010DC6"/>
    <w:rsid w:val="00011CE4"/>
    <w:rsid w:val="0001232E"/>
    <w:rsid w:val="00012938"/>
    <w:rsid w:val="00013C70"/>
    <w:rsid w:val="00014433"/>
    <w:rsid w:val="000150CD"/>
    <w:rsid w:val="0001626C"/>
    <w:rsid w:val="0002001F"/>
    <w:rsid w:val="000212F5"/>
    <w:rsid w:val="00021B4C"/>
    <w:rsid w:val="00023DAF"/>
    <w:rsid w:val="000267CD"/>
    <w:rsid w:val="000315E2"/>
    <w:rsid w:val="000336FE"/>
    <w:rsid w:val="000339E7"/>
    <w:rsid w:val="00033F2E"/>
    <w:rsid w:val="000340EB"/>
    <w:rsid w:val="00035FA8"/>
    <w:rsid w:val="0003639E"/>
    <w:rsid w:val="0004117C"/>
    <w:rsid w:val="00041A8D"/>
    <w:rsid w:val="00041C04"/>
    <w:rsid w:val="000459E0"/>
    <w:rsid w:val="00045A2F"/>
    <w:rsid w:val="00045BD4"/>
    <w:rsid w:val="00046D00"/>
    <w:rsid w:val="00047086"/>
    <w:rsid w:val="00050C0D"/>
    <w:rsid w:val="000510AC"/>
    <w:rsid w:val="00051B9B"/>
    <w:rsid w:val="0005254E"/>
    <w:rsid w:val="000527B5"/>
    <w:rsid w:val="00053983"/>
    <w:rsid w:val="00053F5B"/>
    <w:rsid w:val="000544B7"/>
    <w:rsid w:val="00054BBC"/>
    <w:rsid w:val="00055D6D"/>
    <w:rsid w:val="0005620B"/>
    <w:rsid w:val="00056DD3"/>
    <w:rsid w:val="00057C84"/>
    <w:rsid w:val="00060C08"/>
    <w:rsid w:val="00062981"/>
    <w:rsid w:val="00062F0A"/>
    <w:rsid w:val="000635C4"/>
    <w:rsid w:val="00063AB3"/>
    <w:rsid w:val="00064329"/>
    <w:rsid w:val="00064571"/>
    <w:rsid w:val="000647E6"/>
    <w:rsid w:val="00064E61"/>
    <w:rsid w:val="00065231"/>
    <w:rsid w:val="0006642D"/>
    <w:rsid w:val="0006669D"/>
    <w:rsid w:val="00070C78"/>
    <w:rsid w:val="00070F14"/>
    <w:rsid w:val="00071A8B"/>
    <w:rsid w:val="00072152"/>
    <w:rsid w:val="00072D4E"/>
    <w:rsid w:val="00072F7B"/>
    <w:rsid w:val="00073C9D"/>
    <w:rsid w:val="00073DC9"/>
    <w:rsid w:val="000744CA"/>
    <w:rsid w:val="0007536B"/>
    <w:rsid w:val="00076826"/>
    <w:rsid w:val="000769B0"/>
    <w:rsid w:val="000776E8"/>
    <w:rsid w:val="00081AE1"/>
    <w:rsid w:val="0008220F"/>
    <w:rsid w:val="00082594"/>
    <w:rsid w:val="00084C65"/>
    <w:rsid w:val="00084E6E"/>
    <w:rsid w:val="0008504D"/>
    <w:rsid w:val="000859AA"/>
    <w:rsid w:val="00085F64"/>
    <w:rsid w:val="000864A6"/>
    <w:rsid w:val="00086921"/>
    <w:rsid w:val="0008698C"/>
    <w:rsid w:val="0008716F"/>
    <w:rsid w:val="00091360"/>
    <w:rsid w:val="00092167"/>
    <w:rsid w:val="00092DD7"/>
    <w:rsid w:val="00094902"/>
    <w:rsid w:val="00094F5D"/>
    <w:rsid w:val="00094FF4"/>
    <w:rsid w:val="00095133"/>
    <w:rsid w:val="00095556"/>
    <w:rsid w:val="0009568A"/>
    <w:rsid w:val="00095A05"/>
    <w:rsid w:val="00095BB3"/>
    <w:rsid w:val="00096A1C"/>
    <w:rsid w:val="00097215"/>
    <w:rsid w:val="00097457"/>
    <w:rsid w:val="000A083F"/>
    <w:rsid w:val="000A08D3"/>
    <w:rsid w:val="000A1218"/>
    <w:rsid w:val="000A1358"/>
    <w:rsid w:val="000A1909"/>
    <w:rsid w:val="000A282A"/>
    <w:rsid w:val="000A30CD"/>
    <w:rsid w:val="000A3158"/>
    <w:rsid w:val="000A4EDA"/>
    <w:rsid w:val="000A4F1C"/>
    <w:rsid w:val="000A53A2"/>
    <w:rsid w:val="000A6BCB"/>
    <w:rsid w:val="000B0EA1"/>
    <w:rsid w:val="000B1838"/>
    <w:rsid w:val="000B1EDC"/>
    <w:rsid w:val="000B2864"/>
    <w:rsid w:val="000B2D83"/>
    <w:rsid w:val="000B2EB4"/>
    <w:rsid w:val="000B424C"/>
    <w:rsid w:val="000B45F3"/>
    <w:rsid w:val="000B5230"/>
    <w:rsid w:val="000B57E6"/>
    <w:rsid w:val="000B5E9D"/>
    <w:rsid w:val="000B639A"/>
    <w:rsid w:val="000B6B55"/>
    <w:rsid w:val="000B7A7F"/>
    <w:rsid w:val="000C0E0D"/>
    <w:rsid w:val="000C3159"/>
    <w:rsid w:val="000C59E1"/>
    <w:rsid w:val="000C5CD0"/>
    <w:rsid w:val="000C7DAE"/>
    <w:rsid w:val="000C7F77"/>
    <w:rsid w:val="000D007D"/>
    <w:rsid w:val="000D057E"/>
    <w:rsid w:val="000D0935"/>
    <w:rsid w:val="000D0C52"/>
    <w:rsid w:val="000D1938"/>
    <w:rsid w:val="000D1E09"/>
    <w:rsid w:val="000D39E3"/>
    <w:rsid w:val="000D4958"/>
    <w:rsid w:val="000D4CAC"/>
    <w:rsid w:val="000D5562"/>
    <w:rsid w:val="000D67B4"/>
    <w:rsid w:val="000D7112"/>
    <w:rsid w:val="000D7A97"/>
    <w:rsid w:val="000E0002"/>
    <w:rsid w:val="000E0C0F"/>
    <w:rsid w:val="000E2933"/>
    <w:rsid w:val="000E2EA1"/>
    <w:rsid w:val="000E5170"/>
    <w:rsid w:val="000E66AF"/>
    <w:rsid w:val="000E6AF9"/>
    <w:rsid w:val="000E6B55"/>
    <w:rsid w:val="000E73DC"/>
    <w:rsid w:val="000E7512"/>
    <w:rsid w:val="000E7DC1"/>
    <w:rsid w:val="000F0280"/>
    <w:rsid w:val="000F1FE9"/>
    <w:rsid w:val="000F33F2"/>
    <w:rsid w:val="000F4E90"/>
    <w:rsid w:val="000F618F"/>
    <w:rsid w:val="0010008D"/>
    <w:rsid w:val="00102626"/>
    <w:rsid w:val="001028FC"/>
    <w:rsid w:val="00102AFC"/>
    <w:rsid w:val="00103F5E"/>
    <w:rsid w:val="001046D1"/>
    <w:rsid w:val="001051B2"/>
    <w:rsid w:val="001062A4"/>
    <w:rsid w:val="0010758B"/>
    <w:rsid w:val="00107E16"/>
    <w:rsid w:val="001105A0"/>
    <w:rsid w:val="00110A41"/>
    <w:rsid w:val="001113C5"/>
    <w:rsid w:val="001128AD"/>
    <w:rsid w:val="00113099"/>
    <w:rsid w:val="001132CB"/>
    <w:rsid w:val="00113343"/>
    <w:rsid w:val="001140C5"/>
    <w:rsid w:val="00114C29"/>
    <w:rsid w:val="00115DAE"/>
    <w:rsid w:val="00115DC2"/>
    <w:rsid w:val="00117683"/>
    <w:rsid w:val="00120452"/>
    <w:rsid w:val="00122C14"/>
    <w:rsid w:val="0012519F"/>
    <w:rsid w:val="00125B1A"/>
    <w:rsid w:val="00125D2E"/>
    <w:rsid w:val="00126479"/>
    <w:rsid w:val="00126620"/>
    <w:rsid w:val="00126D8E"/>
    <w:rsid w:val="00127BBB"/>
    <w:rsid w:val="001323AF"/>
    <w:rsid w:val="0013405E"/>
    <w:rsid w:val="0013454C"/>
    <w:rsid w:val="00135B20"/>
    <w:rsid w:val="001370AA"/>
    <w:rsid w:val="00137D04"/>
    <w:rsid w:val="00140D9A"/>
    <w:rsid w:val="00142A81"/>
    <w:rsid w:val="0014552F"/>
    <w:rsid w:val="00145968"/>
    <w:rsid w:val="001468AB"/>
    <w:rsid w:val="0014747B"/>
    <w:rsid w:val="00150570"/>
    <w:rsid w:val="00151294"/>
    <w:rsid w:val="0015140B"/>
    <w:rsid w:val="00152329"/>
    <w:rsid w:val="001523D9"/>
    <w:rsid w:val="00153F2F"/>
    <w:rsid w:val="00154A7B"/>
    <w:rsid w:val="001570CB"/>
    <w:rsid w:val="0015735F"/>
    <w:rsid w:val="00160D3C"/>
    <w:rsid w:val="00162C5B"/>
    <w:rsid w:val="00164B67"/>
    <w:rsid w:val="00165933"/>
    <w:rsid w:val="00166BD3"/>
    <w:rsid w:val="00171F69"/>
    <w:rsid w:val="00172448"/>
    <w:rsid w:val="00173460"/>
    <w:rsid w:val="00173564"/>
    <w:rsid w:val="00173F0B"/>
    <w:rsid w:val="00174731"/>
    <w:rsid w:val="0017698E"/>
    <w:rsid w:val="001769AB"/>
    <w:rsid w:val="00176E6C"/>
    <w:rsid w:val="001802CF"/>
    <w:rsid w:val="00180979"/>
    <w:rsid w:val="00182C01"/>
    <w:rsid w:val="0018321F"/>
    <w:rsid w:val="001838CB"/>
    <w:rsid w:val="00183B9C"/>
    <w:rsid w:val="001847B1"/>
    <w:rsid w:val="00185CCB"/>
    <w:rsid w:val="00186F81"/>
    <w:rsid w:val="00187767"/>
    <w:rsid w:val="0018798E"/>
    <w:rsid w:val="001903AD"/>
    <w:rsid w:val="00190B74"/>
    <w:rsid w:val="001922FB"/>
    <w:rsid w:val="00192A2D"/>
    <w:rsid w:val="001958DE"/>
    <w:rsid w:val="00196349"/>
    <w:rsid w:val="00196D61"/>
    <w:rsid w:val="001A04F1"/>
    <w:rsid w:val="001A0EA6"/>
    <w:rsid w:val="001A149B"/>
    <w:rsid w:val="001A238F"/>
    <w:rsid w:val="001A24AB"/>
    <w:rsid w:val="001A2F11"/>
    <w:rsid w:val="001A3EEA"/>
    <w:rsid w:val="001A4066"/>
    <w:rsid w:val="001A471C"/>
    <w:rsid w:val="001B00C1"/>
    <w:rsid w:val="001B03DB"/>
    <w:rsid w:val="001B131B"/>
    <w:rsid w:val="001B1747"/>
    <w:rsid w:val="001B20E7"/>
    <w:rsid w:val="001B2182"/>
    <w:rsid w:val="001B38DF"/>
    <w:rsid w:val="001B652B"/>
    <w:rsid w:val="001B7016"/>
    <w:rsid w:val="001C1B21"/>
    <w:rsid w:val="001C5831"/>
    <w:rsid w:val="001C699F"/>
    <w:rsid w:val="001D07B7"/>
    <w:rsid w:val="001D174C"/>
    <w:rsid w:val="001D23DB"/>
    <w:rsid w:val="001D321B"/>
    <w:rsid w:val="001D3621"/>
    <w:rsid w:val="001D392B"/>
    <w:rsid w:val="001D3A6E"/>
    <w:rsid w:val="001D404C"/>
    <w:rsid w:val="001D459A"/>
    <w:rsid w:val="001D65F0"/>
    <w:rsid w:val="001E17C2"/>
    <w:rsid w:val="001E1F9B"/>
    <w:rsid w:val="001E2006"/>
    <w:rsid w:val="001E46AF"/>
    <w:rsid w:val="001E46E0"/>
    <w:rsid w:val="001E79CB"/>
    <w:rsid w:val="001F1B46"/>
    <w:rsid w:val="001F2B8A"/>
    <w:rsid w:val="001F35DD"/>
    <w:rsid w:val="001F36F5"/>
    <w:rsid w:val="001F4024"/>
    <w:rsid w:val="001F48E0"/>
    <w:rsid w:val="001F49FB"/>
    <w:rsid w:val="001F5769"/>
    <w:rsid w:val="001F736A"/>
    <w:rsid w:val="001F7800"/>
    <w:rsid w:val="0020041E"/>
    <w:rsid w:val="00200DD9"/>
    <w:rsid w:val="00201966"/>
    <w:rsid w:val="00201B7D"/>
    <w:rsid w:val="0020201E"/>
    <w:rsid w:val="002021F3"/>
    <w:rsid w:val="00206B61"/>
    <w:rsid w:val="0020758C"/>
    <w:rsid w:val="00207677"/>
    <w:rsid w:val="00207ABF"/>
    <w:rsid w:val="00211315"/>
    <w:rsid w:val="002113B5"/>
    <w:rsid w:val="0021308A"/>
    <w:rsid w:val="002141FC"/>
    <w:rsid w:val="002144AC"/>
    <w:rsid w:val="00214C27"/>
    <w:rsid w:val="002163E1"/>
    <w:rsid w:val="0021660F"/>
    <w:rsid w:val="00216F94"/>
    <w:rsid w:val="002174F9"/>
    <w:rsid w:val="00217506"/>
    <w:rsid w:val="00217B0F"/>
    <w:rsid w:val="00220B2A"/>
    <w:rsid w:val="00220F53"/>
    <w:rsid w:val="00221FC6"/>
    <w:rsid w:val="00222D57"/>
    <w:rsid w:val="00223258"/>
    <w:rsid w:val="00223CC3"/>
    <w:rsid w:val="00223CE3"/>
    <w:rsid w:val="00224F50"/>
    <w:rsid w:val="00225DC2"/>
    <w:rsid w:val="0022764F"/>
    <w:rsid w:val="0023022B"/>
    <w:rsid w:val="002302F0"/>
    <w:rsid w:val="00230595"/>
    <w:rsid w:val="002313CC"/>
    <w:rsid w:val="00231580"/>
    <w:rsid w:val="00231D15"/>
    <w:rsid w:val="00231E79"/>
    <w:rsid w:val="00232718"/>
    <w:rsid w:val="002338EA"/>
    <w:rsid w:val="00234326"/>
    <w:rsid w:val="002343D6"/>
    <w:rsid w:val="00236D3A"/>
    <w:rsid w:val="00240632"/>
    <w:rsid w:val="00240690"/>
    <w:rsid w:val="00240F80"/>
    <w:rsid w:val="00241269"/>
    <w:rsid w:val="002425FE"/>
    <w:rsid w:val="002426ED"/>
    <w:rsid w:val="002438DE"/>
    <w:rsid w:val="00243F43"/>
    <w:rsid w:val="00244B86"/>
    <w:rsid w:val="0024538E"/>
    <w:rsid w:val="00245531"/>
    <w:rsid w:val="00245E8F"/>
    <w:rsid w:val="0024663A"/>
    <w:rsid w:val="00246C20"/>
    <w:rsid w:val="002511F6"/>
    <w:rsid w:val="002517F4"/>
    <w:rsid w:val="00252672"/>
    <w:rsid w:val="00253541"/>
    <w:rsid w:val="002544AE"/>
    <w:rsid w:val="00254528"/>
    <w:rsid w:val="0025768A"/>
    <w:rsid w:val="00257C77"/>
    <w:rsid w:val="00260410"/>
    <w:rsid w:val="002608EC"/>
    <w:rsid w:val="002632F5"/>
    <w:rsid w:val="0026403C"/>
    <w:rsid w:val="00264163"/>
    <w:rsid w:val="00264389"/>
    <w:rsid w:val="00264A6C"/>
    <w:rsid w:val="00265ABE"/>
    <w:rsid w:val="002664B8"/>
    <w:rsid w:val="00267803"/>
    <w:rsid w:val="00267EFB"/>
    <w:rsid w:val="002701C2"/>
    <w:rsid w:val="0027022A"/>
    <w:rsid w:val="00270AD3"/>
    <w:rsid w:val="00271B9A"/>
    <w:rsid w:val="0027248A"/>
    <w:rsid w:val="002727F2"/>
    <w:rsid w:val="002733D7"/>
    <w:rsid w:val="002735FD"/>
    <w:rsid w:val="00274EBC"/>
    <w:rsid w:val="002750BC"/>
    <w:rsid w:val="002764F1"/>
    <w:rsid w:val="00280193"/>
    <w:rsid w:val="0028126B"/>
    <w:rsid w:val="00283582"/>
    <w:rsid w:val="00283DA1"/>
    <w:rsid w:val="00284835"/>
    <w:rsid w:val="00285107"/>
    <w:rsid w:val="00285F1B"/>
    <w:rsid w:val="00286083"/>
    <w:rsid w:val="002869BE"/>
    <w:rsid w:val="00294016"/>
    <w:rsid w:val="0029623F"/>
    <w:rsid w:val="002965B9"/>
    <w:rsid w:val="002A3387"/>
    <w:rsid w:val="002A43D9"/>
    <w:rsid w:val="002A4653"/>
    <w:rsid w:val="002A648E"/>
    <w:rsid w:val="002B0356"/>
    <w:rsid w:val="002B150C"/>
    <w:rsid w:val="002B253B"/>
    <w:rsid w:val="002B3053"/>
    <w:rsid w:val="002B351A"/>
    <w:rsid w:val="002B37EA"/>
    <w:rsid w:val="002B4964"/>
    <w:rsid w:val="002B4D86"/>
    <w:rsid w:val="002B52A6"/>
    <w:rsid w:val="002B679A"/>
    <w:rsid w:val="002C0810"/>
    <w:rsid w:val="002C0AF4"/>
    <w:rsid w:val="002C0FE8"/>
    <w:rsid w:val="002C2E98"/>
    <w:rsid w:val="002C34C9"/>
    <w:rsid w:val="002C5BFC"/>
    <w:rsid w:val="002C5E0E"/>
    <w:rsid w:val="002C6368"/>
    <w:rsid w:val="002C7743"/>
    <w:rsid w:val="002D057E"/>
    <w:rsid w:val="002D05DD"/>
    <w:rsid w:val="002D09F1"/>
    <w:rsid w:val="002D158A"/>
    <w:rsid w:val="002D18D9"/>
    <w:rsid w:val="002D2268"/>
    <w:rsid w:val="002D4416"/>
    <w:rsid w:val="002D5BB2"/>
    <w:rsid w:val="002D7C68"/>
    <w:rsid w:val="002E065E"/>
    <w:rsid w:val="002E0A54"/>
    <w:rsid w:val="002E0BF9"/>
    <w:rsid w:val="002E0C2B"/>
    <w:rsid w:val="002E0D11"/>
    <w:rsid w:val="002E1CF0"/>
    <w:rsid w:val="002E4B32"/>
    <w:rsid w:val="002E59DD"/>
    <w:rsid w:val="002F0038"/>
    <w:rsid w:val="002F06A3"/>
    <w:rsid w:val="002F389B"/>
    <w:rsid w:val="002F3A12"/>
    <w:rsid w:val="002F6AD2"/>
    <w:rsid w:val="002F71A2"/>
    <w:rsid w:val="002F733F"/>
    <w:rsid w:val="00300055"/>
    <w:rsid w:val="00300CCD"/>
    <w:rsid w:val="00304713"/>
    <w:rsid w:val="00304AAA"/>
    <w:rsid w:val="0030710B"/>
    <w:rsid w:val="00307E3D"/>
    <w:rsid w:val="00310B20"/>
    <w:rsid w:val="00310C98"/>
    <w:rsid w:val="00311D79"/>
    <w:rsid w:val="00312109"/>
    <w:rsid w:val="00314635"/>
    <w:rsid w:val="003154DD"/>
    <w:rsid w:val="00315B11"/>
    <w:rsid w:val="003203D0"/>
    <w:rsid w:val="003204AB"/>
    <w:rsid w:val="003212CB"/>
    <w:rsid w:val="003243C5"/>
    <w:rsid w:val="00324626"/>
    <w:rsid w:val="00326987"/>
    <w:rsid w:val="00326C47"/>
    <w:rsid w:val="00327FDB"/>
    <w:rsid w:val="0033107A"/>
    <w:rsid w:val="0033297E"/>
    <w:rsid w:val="00333B2D"/>
    <w:rsid w:val="003425F2"/>
    <w:rsid w:val="00342F75"/>
    <w:rsid w:val="00344390"/>
    <w:rsid w:val="00344755"/>
    <w:rsid w:val="00344A99"/>
    <w:rsid w:val="00345B20"/>
    <w:rsid w:val="00350406"/>
    <w:rsid w:val="00352FCC"/>
    <w:rsid w:val="0035324C"/>
    <w:rsid w:val="00354BC3"/>
    <w:rsid w:val="0035607E"/>
    <w:rsid w:val="00356C80"/>
    <w:rsid w:val="0035777E"/>
    <w:rsid w:val="003608FD"/>
    <w:rsid w:val="0036109C"/>
    <w:rsid w:val="00361F9D"/>
    <w:rsid w:val="00362F18"/>
    <w:rsid w:val="00364DD3"/>
    <w:rsid w:val="00364FD2"/>
    <w:rsid w:val="003654A6"/>
    <w:rsid w:val="0036588B"/>
    <w:rsid w:val="00365E60"/>
    <w:rsid w:val="003670EE"/>
    <w:rsid w:val="00367AC3"/>
    <w:rsid w:val="00370A39"/>
    <w:rsid w:val="00370BCD"/>
    <w:rsid w:val="00371D73"/>
    <w:rsid w:val="00372667"/>
    <w:rsid w:val="00373778"/>
    <w:rsid w:val="00375FA3"/>
    <w:rsid w:val="003768A7"/>
    <w:rsid w:val="003800C6"/>
    <w:rsid w:val="0038098C"/>
    <w:rsid w:val="00382485"/>
    <w:rsid w:val="003825AC"/>
    <w:rsid w:val="0038277D"/>
    <w:rsid w:val="00384EB7"/>
    <w:rsid w:val="00385E82"/>
    <w:rsid w:val="00386EF8"/>
    <w:rsid w:val="003905BE"/>
    <w:rsid w:val="0039108F"/>
    <w:rsid w:val="00391A95"/>
    <w:rsid w:val="003921B4"/>
    <w:rsid w:val="00395A33"/>
    <w:rsid w:val="003963B5"/>
    <w:rsid w:val="003A2EC2"/>
    <w:rsid w:val="003A3787"/>
    <w:rsid w:val="003A3D0B"/>
    <w:rsid w:val="003A4568"/>
    <w:rsid w:val="003A4772"/>
    <w:rsid w:val="003A4967"/>
    <w:rsid w:val="003A5E6F"/>
    <w:rsid w:val="003A7590"/>
    <w:rsid w:val="003A7A5B"/>
    <w:rsid w:val="003B23EC"/>
    <w:rsid w:val="003B37D7"/>
    <w:rsid w:val="003B3BA3"/>
    <w:rsid w:val="003B5E27"/>
    <w:rsid w:val="003B6BF4"/>
    <w:rsid w:val="003B6D44"/>
    <w:rsid w:val="003B73D3"/>
    <w:rsid w:val="003C09DF"/>
    <w:rsid w:val="003C20BB"/>
    <w:rsid w:val="003C2560"/>
    <w:rsid w:val="003C30CE"/>
    <w:rsid w:val="003C3A8F"/>
    <w:rsid w:val="003D00E1"/>
    <w:rsid w:val="003D15BA"/>
    <w:rsid w:val="003D3D0D"/>
    <w:rsid w:val="003D3DC3"/>
    <w:rsid w:val="003D3E64"/>
    <w:rsid w:val="003D5AF9"/>
    <w:rsid w:val="003E0E8C"/>
    <w:rsid w:val="003E153D"/>
    <w:rsid w:val="003E2A56"/>
    <w:rsid w:val="003E2A72"/>
    <w:rsid w:val="003E38A5"/>
    <w:rsid w:val="003E70AA"/>
    <w:rsid w:val="003F0830"/>
    <w:rsid w:val="003F128A"/>
    <w:rsid w:val="003F2BCF"/>
    <w:rsid w:val="003F3082"/>
    <w:rsid w:val="003F43AA"/>
    <w:rsid w:val="003F5D53"/>
    <w:rsid w:val="003F6F00"/>
    <w:rsid w:val="004006AF"/>
    <w:rsid w:val="004013DA"/>
    <w:rsid w:val="0040190E"/>
    <w:rsid w:val="00402836"/>
    <w:rsid w:val="00402853"/>
    <w:rsid w:val="00402AF9"/>
    <w:rsid w:val="00405850"/>
    <w:rsid w:val="004073D5"/>
    <w:rsid w:val="00407544"/>
    <w:rsid w:val="00410058"/>
    <w:rsid w:val="004105AD"/>
    <w:rsid w:val="00410720"/>
    <w:rsid w:val="00410848"/>
    <w:rsid w:val="0041263D"/>
    <w:rsid w:val="004127BE"/>
    <w:rsid w:val="00412D9D"/>
    <w:rsid w:val="00412E37"/>
    <w:rsid w:val="004136CF"/>
    <w:rsid w:val="00413CB9"/>
    <w:rsid w:val="00414D13"/>
    <w:rsid w:val="00416A8E"/>
    <w:rsid w:val="00420C4A"/>
    <w:rsid w:val="00421043"/>
    <w:rsid w:val="0042187F"/>
    <w:rsid w:val="004273FE"/>
    <w:rsid w:val="0042740D"/>
    <w:rsid w:val="00430891"/>
    <w:rsid w:val="00430D28"/>
    <w:rsid w:val="004327F9"/>
    <w:rsid w:val="00434847"/>
    <w:rsid w:val="0043765A"/>
    <w:rsid w:val="004404ED"/>
    <w:rsid w:val="00440904"/>
    <w:rsid w:val="0044095C"/>
    <w:rsid w:val="00441D31"/>
    <w:rsid w:val="004423CA"/>
    <w:rsid w:val="00442792"/>
    <w:rsid w:val="004432AE"/>
    <w:rsid w:val="00444AC1"/>
    <w:rsid w:val="00445499"/>
    <w:rsid w:val="0044693B"/>
    <w:rsid w:val="00446C18"/>
    <w:rsid w:val="00446F94"/>
    <w:rsid w:val="0045077B"/>
    <w:rsid w:val="004507BD"/>
    <w:rsid w:val="00451007"/>
    <w:rsid w:val="00451CF2"/>
    <w:rsid w:val="00454182"/>
    <w:rsid w:val="00454886"/>
    <w:rsid w:val="004560F3"/>
    <w:rsid w:val="004571C0"/>
    <w:rsid w:val="00457E7C"/>
    <w:rsid w:val="00461B60"/>
    <w:rsid w:val="00462899"/>
    <w:rsid w:val="00463235"/>
    <w:rsid w:val="00464316"/>
    <w:rsid w:val="004646A1"/>
    <w:rsid w:val="004647F7"/>
    <w:rsid w:val="00465902"/>
    <w:rsid w:val="004708C5"/>
    <w:rsid w:val="00470C0C"/>
    <w:rsid w:val="00472CED"/>
    <w:rsid w:val="00473873"/>
    <w:rsid w:val="004752A6"/>
    <w:rsid w:val="00475E93"/>
    <w:rsid w:val="00476095"/>
    <w:rsid w:val="00476217"/>
    <w:rsid w:val="0047739C"/>
    <w:rsid w:val="004803DD"/>
    <w:rsid w:val="00480890"/>
    <w:rsid w:val="004808EA"/>
    <w:rsid w:val="004809E3"/>
    <w:rsid w:val="0048161B"/>
    <w:rsid w:val="00483383"/>
    <w:rsid w:val="004837B5"/>
    <w:rsid w:val="00484A3E"/>
    <w:rsid w:val="00484BD3"/>
    <w:rsid w:val="0048704D"/>
    <w:rsid w:val="004902DB"/>
    <w:rsid w:val="00491270"/>
    <w:rsid w:val="00491277"/>
    <w:rsid w:val="004922AD"/>
    <w:rsid w:val="00492511"/>
    <w:rsid w:val="004925CB"/>
    <w:rsid w:val="004936D8"/>
    <w:rsid w:val="00493D6B"/>
    <w:rsid w:val="004A156F"/>
    <w:rsid w:val="004A2D47"/>
    <w:rsid w:val="004A36C3"/>
    <w:rsid w:val="004A41B5"/>
    <w:rsid w:val="004A49ED"/>
    <w:rsid w:val="004A59F2"/>
    <w:rsid w:val="004A7275"/>
    <w:rsid w:val="004A78A8"/>
    <w:rsid w:val="004B11B1"/>
    <w:rsid w:val="004B2B5B"/>
    <w:rsid w:val="004B39CA"/>
    <w:rsid w:val="004B404F"/>
    <w:rsid w:val="004B4CC5"/>
    <w:rsid w:val="004B5A15"/>
    <w:rsid w:val="004B5EAD"/>
    <w:rsid w:val="004B62D0"/>
    <w:rsid w:val="004C1C32"/>
    <w:rsid w:val="004C23AD"/>
    <w:rsid w:val="004C3D63"/>
    <w:rsid w:val="004C4A0E"/>
    <w:rsid w:val="004C4A14"/>
    <w:rsid w:val="004C5152"/>
    <w:rsid w:val="004C53B2"/>
    <w:rsid w:val="004C6B41"/>
    <w:rsid w:val="004D0C35"/>
    <w:rsid w:val="004D483F"/>
    <w:rsid w:val="004E037C"/>
    <w:rsid w:val="004E1BFF"/>
    <w:rsid w:val="004E2329"/>
    <w:rsid w:val="004E28A0"/>
    <w:rsid w:val="004E2DE3"/>
    <w:rsid w:val="004E3E82"/>
    <w:rsid w:val="004E439B"/>
    <w:rsid w:val="004E4C2D"/>
    <w:rsid w:val="004E4ECE"/>
    <w:rsid w:val="004E604D"/>
    <w:rsid w:val="004E65AA"/>
    <w:rsid w:val="004E7CEE"/>
    <w:rsid w:val="004F0638"/>
    <w:rsid w:val="004F1372"/>
    <w:rsid w:val="004F2963"/>
    <w:rsid w:val="004F2C88"/>
    <w:rsid w:val="004F2DBE"/>
    <w:rsid w:val="004F3210"/>
    <w:rsid w:val="004F4ADC"/>
    <w:rsid w:val="004F641F"/>
    <w:rsid w:val="004F7E9E"/>
    <w:rsid w:val="005011C0"/>
    <w:rsid w:val="00501DF6"/>
    <w:rsid w:val="0050229C"/>
    <w:rsid w:val="00502AED"/>
    <w:rsid w:val="005042B2"/>
    <w:rsid w:val="005059A8"/>
    <w:rsid w:val="00506169"/>
    <w:rsid w:val="005068F9"/>
    <w:rsid w:val="00507BF3"/>
    <w:rsid w:val="00516EEC"/>
    <w:rsid w:val="00516FC0"/>
    <w:rsid w:val="00517438"/>
    <w:rsid w:val="0051794B"/>
    <w:rsid w:val="00520769"/>
    <w:rsid w:val="00521241"/>
    <w:rsid w:val="00521683"/>
    <w:rsid w:val="005247A9"/>
    <w:rsid w:val="005248E0"/>
    <w:rsid w:val="00524ACC"/>
    <w:rsid w:val="00525C94"/>
    <w:rsid w:val="00526261"/>
    <w:rsid w:val="0052714A"/>
    <w:rsid w:val="00530A5F"/>
    <w:rsid w:val="00531E08"/>
    <w:rsid w:val="005334AA"/>
    <w:rsid w:val="00533959"/>
    <w:rsid w:val="00533B84"/>
    <w:rsid w:val="00535F54"/>
    <w:rsid w:val="00536337"/>
    <w:rsid w:val="00536A16"/>
    <w:rsid w:val="00536BA3"/>
    <w:rsid w:val="00536E46"/>
    <w:rsid w:val="0053703E"/>
    <w:rsid w:val="00540E8C"/>
    <w:rsid w:val="00541D7E"/>
    <w:rsid w:val="00543A90"/>
    <w:rsid w:val="00544AE1"/>
    <w:rsid w:val="005460FD"/>
    <w:rsid w:val="005470FD"/>
    <w:rsid w:val="005472EA"/>
    <w:rsid w:val="005478CD"/>
    <w:rsid w:val="0055090E"/>
    <w:rsid w:val="00550EA9"/>
    <w:rsid w:val="00550F42"/>
    <w:rsid w:val="00551374"/>
    <w:rsid w:val="0055209C"/>
    <w:rsid w:val="00552A49"/>
    <w:rsid w:val="00552DF1"/>
    <w:rsid w:val="00552E9E"/>
    <w:rsid w:val="005552FF"/>
    <w:rsid w:val="005567D9"/>
    <w:rsid w:val="005574B6"/>
    <w:rsid w:val="0056174E"/>
    <w:rsid w:val="00561AA8"/>
    <w:rsid w:val="00562487"/>
    <w:rsid w:val="00562FA4"/>
    <w:rsid w:val="00564414"/>
    <w:rsid w:val="00566424"/>
    <w:rsid w:val="005676EA"/>
    <w:rsid w:val="0057012B"/>
    <w:rsid w:val="005724D2"/>
    <w:rsid w:val="005728C7"/>
    <w:rsid w:val="005752CF"/>
    <w:rsid w:val="00575D71"/>
    <w:rsid w:val="00577E9F"/>
    <w:rsid w:val="005803DE"/>
    <w:rsid w:val="00581486"/>
    <w:rsid w:val="00581ED9"/>
    <w:rsid w:val="00583490"/>
    <w:rsid w:val="005842BF"/>
    <w:rsid w:val="005842C8"/>
    <w:rsid w:val="0058583C"/>
    <w:rsid w:val="00585AF7"/>
    <w:rsid w:val="00585C90"/>
    <w:rsid w:val="00586024"/>
    <w:rsid w:val="005864DF"/>
    <w:rsid w:val="00587902"/>
    <w:rsid w:val="00587D78"/>
    <w:rsid w:val="0059437C"/>
    <w:rsid w:val="00594470"/>
    <w:rsid w:val="0059492D"/>
    <w:rsid w:val="00595982"/>
    <w:rsid w:val="005962B4"/>
    <w:rsid w:val="00597DAD"/>
    <w:rsid w:val="005A05D0"/>
    <w:rsid w:val="005A10D9"/>
    <w:rsid w:val="005A196F"/>
    <w:rsid w:val="005A1AE4"/>
    <w:rsid w:val="005A1AE7"/>
    <w:rsid w:val="005A2026"/>
    <w:rsid w:val="005A3EF9"/>
    <w:rsid w:val="005A3F31"/>
    <w:rsid w:val="005A4BE2"/>
    <w:rsid w:val="005A5B34"/>
    <w:rsid w:val="005A5E6A"/>
    <w:rsid w:val="005A67E7"/>
    <w:rsid w:val="005A6D9B"/>
    <w:rsid w:val="005A7BDB"/>
    <w:rsid w:val="005B0454"/>
    <w:rsid w:val="005B072D"/>
    <w:rsid w:val="005B1DAB"/>
    <w:rsid w:val="005B1E08"/>
    <w:rsid w:val="005B3409"/>
    <w:rsid w:val="005B46E8"/>
    <w:rsid w:val="005B4DF0"/>
    <w:rsid w:val="005C1194"/>
    <w:rsid w:val="005C3506"/>
    <w:rsid w:val="005C49BC"/>
    <w:rsid w:val="005C49EF"/>
    <w:rsid w:val="005C514C"/>
    <w:rsid w:val="005D00EC"/>
    <w:rsid w:val="005D05CE"/>
    <w:rsid w:val="005D1599"/>
    <w:rsid w:val="005D25BB"/>
    <w:rsid w:val="005E2074"/>
    <w:rsid w:val="005E3019"/>
    <w:rsid w:val="005E3377"/>
    <w:rsid w:val="005E3BA3"/>
    <w:rsid w:val="005E6C9E"/>
    <w:rsid w:val="005E7AF8"/>
    <w:rsid w:val="005F03BA"/>
    <w:rsid w:val="005F053D"/>
    <w:rsid w:val="005F20DA"/>
    <w:rsid w:val="005F24EB"/>
    <w:rsid w:val="005F29BC"/>
    <w:rsid w:val="005F2CB3"/>
    <w:rsid w:val="005F3355"/>
    <w:rsid w:val="005F4E32"/>
    <w:rsid w:val="005F558F"/>
    <w:rsid w:val="005F6BD6"/>
    <w:rsid w:val="005F6E92"/>
    <w:rsid w:val="005F7E98"/>
    <w:rsid w:val="006002E5"/>
    <w:rsid w:val="0060072B"/>
    <w:rsid w:val="0060186A"/>
    <w:rsid w:val="00602100"/>
    <w:rsid w:val="0060244D"/>
    <w:rsid w:val="0060450B"/>
    <w:rsid w:val="00604779"/>
    <w:rsid w:val="00605249"/>
    <w:rsid w:val="006072BE"/>
    <w:rsid w:val="00610AE2"/>
    <w:rsid w:val="00610EF3"/>
    <w:rsid w:val="00611946"/>
    <w:rsid w:val="0061214D"/>
    <w:rsid w:val="00612C92"/>
    <w:rsid w:val="00612FAD"/>
    <w:rsid w:val="006160F9"/>
    <w:rsid w:val="00617040"/>
    <w:rsid w:val="00617B5A"/>
    <w:rsid w:val="00617E80"/>
    <w:rsid w:val="0062095E"/>
    <w:rsid w:val="00621049"/>
    <w:rsid w:val="00621602"/>
    <w:rsid w:val="006224B9"/>
    <w:rsid w:val="00623831"/>
    <w:rsid w:val="00623C3F"/>
    <w:rsid w:val="00625C5D"/>
    <w:rsid w:val="00626074"/>
    <w:rsid w:val="0062760D"/>
    <w:rsid w:val="00627B7B"/>
    <w:rsid w:val="006306A2"/>
    <w:rsid w:val="00630983"/>
    <w:rsid w:val="0063150F"/>
    <w:rsid w:val="0063157C"/>
    <w:rsid w:val="00633B48"/>
    <w:rsid w:val="00633F99"/>
    <w:rsid w:val="006351A8"/>
    <w:rsid w:val="006359D4"/>
    <w:rsid w:val="00635E30"/>
    <w:rsid w:val="00636C3A"/>
    <w:rsid w:val="00636D50"/>
    <w:rsid w:val="00637762"/>
    <w:rsid w:val="00637A14"/>
    <w:rsid w:val="00640EB5"/>
    <w:rsid w:val="006413FD"/>
    <w:rsid w:val="006426F1"/>
    <w:rsid w:val="00642953"/>
    <w:rsid w:val="00643615"/>
    <w:rsid w:val="00643FC1"/>
    <w:rsid w:val="00644218"/>
    <w:rsid w:val="006446CA"/>
    <w:rsid w:val="00645A49"/>
    <w:rsid w:val="00646261"/>
    <w:rsid w:val="0064696E"/>
    <w:rsid w:val="0065099D"/>
    <w:rsid w:val="00651573"/>
    <w:rsid w:val="006522D4"/>
    <w:rsid w:val="00653C42"/>
    <w:rsid w:val="0065482E"/>
    <w:rsid w:val="00654A0D"/>
    <w:rsid w:val="00654DF0"/>
    <w:rsid w:val="00655225"/>
    <w:rsid w:val="00655715"/>
    <w:rsid w:val="00655E36"/>
    <w:rsid w:val="00657A99"/>
    <w:rsid w:val="00660464"/>
    <w:rsid w:val="00661526"/>
    <w:rsid w:val="00661B54"/>
    <w:rsid w:val="0066223F"/>
    <w:rsid w:val="00663DAF"/>
    <w:rsid w:val="006647E6"/>
    <w:rsid w:val="00664E3E"/>
    <w:rsid w:val="0066577F"/>
    <w:rsid w:val="006660F1"/>
    <w:rsid w:val="00670EE6"/>
    <w:rsid w:val="00672948"/>
    <w:rsid w:val="006730AF"/>
    <w:rsid w:val="00673204"/>
    <w:rsid w:val="00673B51"/>
    <w:rsid w:val="00674637"/>
    <w:rsid w:val="00674718"/>
    <w:rsid w:val="006759D5"/>
    <w:rsid w:val="00677A1E"/>
    <w:rsid w:val="00677B88"/>
    <w:rsid w:val="00680519"/>
    <w:rsid w:val="006808F2"/>
    <w:rsid w:val="00680CEF"/>
    <w:rsid w:val="006840C3"/>
    <w:rsid w:val="006849DC"/>
    <w:rsid w:val="00685B23"/>
    <w:rsid w:val="006901CB"/>
    <w:rsid w:val="006906FD"/>
    <w:rsid w:val="00693760"/>
    <w:rsid w:val="00695477"/>
    <w:rsid w:val="00695E37"/>
    <w:rsid w:val="0069635C"/>
    <w:rsid w:val="006972A2"/>
    <w:rsid w:val="0069749C"/>
    <w:rsid w:val="006A1A0A"/>
    <w:rsid w:val="006A1B93"/>
    <w:rsid w:val="006A212A"/>
    <w:rsid w:val="006A352F"/>
    <w:rsid w:val="006A3571"/>
    <w:rsid w:val="006A397D"/>
    <w:rsid w:val="006A4539"/>
    <w:rsid w:val="006A5F69"/>
    <w:rsid w:val="006A666C"/>
    <w:rsid w:val="006A6B58"/>
    <w:rsid w:val="006B010D"/>
    <w:rsid w:val="006B0F26"/>
    <w:rsid w:val="006B2A4F"/>
    <w:rsid w:val="006B3E7E"/>
    <w:rsid w:val="006B410F"/>
    <w:rsid w:val="006B5161"/>
    <w:rsid w:val="006B7A43"/>
    <w:rsid w:val="006C074C"/>
    <w:rsid w:val="006C2B36"/>
    <w:rsid w:val="006C2BDC"/>
    <w:rsid w:val="006C2F9C"/>
    <w:rsid w:val="006C43D2"/>
    <w:rsid w:val="006C482C"/>
    <w:rsid w:val="006C6BF7"/>
    <w:rsid w:val="006D0621"/>
    <w:rsid w:val="006D09CB"/>
    <w:rsid w:val="006D3EF0"/>
    <w:rsid w:val="006D6FE1"/>
    <w:rsid w:val="006D737F"/>
    <w:rsid w:val="006D7F98"/>
    <w:rsid w:val="006E0785"/>
    <w:rsid w:val="006E15E2"/>
    <w:rsid w:val="006E2ADF"/>
    <w:rsid w:val="006E42E9"/>
    <w:rsid w:val="006E60F1"/>
    <w:rsid w:val="006E63BA"/>
    <w:rsid w:val="006E6C82"/>
    <w:rsid w:val="006F13EA"/>
    <w:rsid w:val="006F2104"/>
    <w:rsid w:val="006F341C"/>
    <w:rsid w:val="006F45B4"/>
    <w:rsid w:val="006F5C9E"/>
    <w:rsid w:val="006F5FDD"/>
    <w:rsid w:val="006F63D3"/>
    <w:rsid w:val="006F6AFD"/>
    <w:rsid w:val="006F6C2E"/>
    <w:rsid w:val="00702026"/>
    <w:rsid w:val="00704284"/>
    <w:rsid w:val="00704AF9"/>
    <w:rsid w:val="0070535B"/>
    <w:rsid w:val="0070537D"/>
    <w:rsid w:val="00705876"/>
    <w:rsid w:val="00707A1D"/>
    <w:rsid w:val="00710765"/>
    <w:rsid w:val="00710FC3"/>
    <w:rsid w:val="0071120A"/>
    <w:rsid w:val="00711776"/>
    <w:rsid w:val="00711875"/>
    <w:rsid w:val="00711B1D"/>
    <w:rsid w:val="00712806"/>
    <w:rsid w:val="0071344C"/>
    <w:rsid w:val="00713C09"/>
    <w:rsid w:val="007142F6"/>
    <w:rsid w:val="00715638"/>
    <w:rsid w:val="00716686"/>
    <w:rsid w:val="00717057"/>
    <w:rsid w:val="00717443"/>
    <w:rsid w:val="00720897"/>
    <w:rsid w:val="0072235F"/>
    <w:rsid w:val="0072311E"/>
    <w:rsid w:val="00725569"/>
    <w:rsid w:val="007259E0"/>
    <w:rsid w:val="00725C94"/>
    <w:rsid w:val="00725CD4"/>
    <w:rsid w:val="00725D6D"/>
    <w:rsid w:val="00725E80"/>
    <w:rsid w:val="00726367"/>
    <w:rsid w:val="00726AE0"/>
    <w:rsid w:val="00726C2F"/>
    <w:rsid w:val="00727F9C"/>
    <w:rsid w:val="00730715"/>
    <w:rsid w:val="00731C11"/>
    <w:rsid w:val="00734AA1"/>
    <w:rsid w:val="00734FD3"/>
    <w:rsid w:val="00735210"/>
    <w:rsid w:val="007369C5"/>
    <w:rsid w:val="00737825"/>
    <w:rsid w:val="007405B2"/>
    <w:rsid w:val="00740AC5"/>
    <w:rsid w:val="00743028"/>
    <w:rsid w:val="007448F1"/>
    <w:rsid w:val="00745352"/>
    <w:rsid w:val="00745908"/>
    <w:rsid w:val="0075166E"/>
    <w:rsid w:val="00751C5D"/>
    <w:rsid w:val="007531C5"/>
    <w:rsid w:val="00753C3A"/>
    <w:rsid w:val="00754032"/>
    <w:rsid w:val="0075524E"/>
    <w:rsid w:val="007559A7"/>
    <w:rsid w:val="00760FC7"/>
    <w:rsid w:val="00761652"/>
    <w:rsid w:val="0076301F"/>
    <w:rsid w:val="00765226"/>
    <w:rsid w:val="0076595A"/>
    <w:rsid w:val="007660AB"/>
    <w:rsid w:val="00767E64"/>
    <w:rsid w:val="0077077F"/>
    <w:rsid w:val="00771053"/>
    <w:rsid w:val="007730EC"/>
    <w:rsid w:val="00773A0A"/>
    <w:rsid w:val="00773D05"/>
    <w:rsid w:val="007743C5"/>
    <w:rsid w:val="007744AE"/>
    <w:rsid w:val="00774547"/>
    <w:rsid w:val="00774757"/>
    <w:rsid w:val="007759ED"/>
    <w:rsid w:val="0077635D"/>
    <w:rsid w:val="00777646"/>
    <w:rsid w:val="0078027D"/>
    <w:rsid w:val="00780E55"/>
    <w:rsid w:val="0078138B"/>
    <w:rsid w:val="0078473A"/>
    <w:rsid w:val="0078543A"/>
    <w:rsid w:val="00786423"/>
    <w:rsid w:val="00787A03"/>
    <w:rsid w:val="00787BF3"/>
    <w:rsid w:val="0079008B"/>
    <w:rsid w:val="00792F55"/>
    <w:rsid w:val="00796855"/>
    <w:rsid w:val="00797660"/>
    <w:rsid w:val="007977CE"/>
    <w:rsid w:val="00797948"/>
    <w:rsid w:val="007A2A10"/>
    <w:rsid w:val="007A3AD0"/>
    <w:rsid w:val="007A437B"/>
    <w:rsid w:val="007A56B2"/>
    <w:rsid w:val="007A5E67"/>
    <w:rsid w:val="007B04FD"/>
    <w:rsid w:val="007B15B8"/>
    <w:rsid w:val="007B442D"/>
    <w:rsid w:val="007B47CE"/>
    <w:rsid w:val="007B4E02"/>
    <w:rsid w:val="007B4F2B"/>
    <w:rsid w:val="007B60B8"/>
    <w:rsid w:val="007B6281"/>
    <w:rsid w:val="007B7A61"/>
    <w:rsid w:val="007C137B"/>
    <w:rsid w:val="007C1B29"/>
    <w:rsid w:val="007C1BA0"/>
    <w:rsid w:val="007C45C5"/>
    <w:rsid w:val="007C4865"/>
    <w:rsid w:val="007C4970"/>
    <w:rsid w:val="007C584F"/>
    <w:rsid w:val="007D07E9"/>
    <w:rsid w:val="007D0CE0"/>
    <w:rsid w:val="007D1BE7"/>
    <w:rsid w:val="007D28F2"/>
    <w:rsid w:val="007D39A1"/>
    <w:rsid w:val="007D3A20"/>
    <w:rsid w:val="007D5CFA"/>
    <w:rsid w:val="007E064C"/>
    <w:rsid w:val="007E2C81"/>
    <w:rsid w:val="007E2E53"/>
    <w:rsid w:val="007E3E8D"/>
    <w:rsid w:val="007E5C28"/>
    <w:rsid w:val="007E68DC"/>
    <w:rsid w:val="007E6BD9"/>
    <w:rsid w:val="007F1E0D"/>
    <w:rsid w:val="007F2305"/>
    <w:rsid w:val="007F2418"/>
    <w:rsid w:val="007F2AEE"/>
    <w:rsid w:val="007F2B54"/>
    <w:rsid w:val="007F3EE3"/>
    <w:rsid w:val="007F4880"/>
    <w:rsid w:val="007F4966"/>
    <w:rsid w:val="008000E2"/>
    <w:rsid w:val="00800556"/>
    <w:rsid w:val="008016D8"/>
    <w:rsid w:val="008027E8"/>
    <w:rsid w:val="00802E52"/>
    <w:rsid w:val="0080319F"/>
    <w:rsid w:val="00804714"/>
    <w:rsid w:val="00804DC7"/>
    <w:rsid w:val="00804F81"/>
    <w:rsid w:val="00805AE1"/>
    <w:rsid w:val="00806C50"/>
    <w:rsid w:val="00806DD1"/>
    <w:rsid w:val="00810B1F"/>
    <w:rsid w:val="00811329"/>
    <w:rsid w:val="008127D2"/>
    <w:rsid w:val="00813A68"/>
    <w:rsid w:val="00823145"/>
    <w:rsid w:val="00826373"/>
    <w:rsid w:val="0082665D"/>
    <w:rsid w:val="00830375"/>
    <w:rsid w:val="0083316C"/>
    <w:rsid w:val="00833811"/>
    <w:rsid w:val="00836F6B"/>
    <w:rsid w:val="00836FB8"/>
    <w:rsid w:val="008374FE"/>
    <w:rsid w:val="008378C1"/>
    <w:rsid w:val="00837C8E"/>
    <w:rsid w:val="008402D5"/>
    <w:rsid w:val="008428B6"/>
    <w:rsid w:val="0084351F"/>
    <w:rsid w:val="00843547"/>
    <w:rsid w:val="00843716"/>
    <w:rsid w:val="008444AC"/>
    <w:rsid w:val="00845439"/>
    <w:rsid w:val="00847942"/>
    <w:rsid w:val="00850F73"/>
    <w:rsid w:val="00851031"/>
    <w:rsid w:val="0085134E"/>
    <w:rsid w:val="00851E7D"/>
    <w:rsid w:val="0085285B"/>
    <w:rsid w:val="0085304E"/>
    <w:rsid w:val="00853C3E"/>
    <w:rsid w:val="008547C4"/>
    <w:rsid w:val="00856538"/>
    <w:rsid w:val="0085681A"/>
    <w:rsid w:val="00856DA3"/>
    <w:rsid w:val="0085788D"/>
    <w:rsid w:val="00860497"/>
    <w:rsid w:val="008625A9"/>
    <w:rsid w:val="00863DB0"/>
    <w:rsid w:val="00865311"/>
    <w:rsid w:val="008670ED"/>
    <w:rsid w:val="00867655"/>
    <w:rsid w:val="00867F7C"/>
    <w:rsid w:val="00870815"/>
    <w:rsid w:val="00870BA9"/>
    <w:rsid w:val="00871030"/>
    <w:rsid w:val="00871D6D"/>
    <w:rsid w:val="00871E5B"/>
    <w:rsid w:val="00873AA9"/>
    <w:rsid w:val="00873D02"/>
    <w:rsid w:val="008741B8"/>
    <w:rsid w:val="0087511F"/>
    <w:rsid w:val="00876542"/>
    <w:rsid w:val="00881D7C"/>
    <w:rsid w:val="00884A02"/>
    <w:rsid w:val="00884EBB"/>
    <w:rsid w:val="008912C3"/>
    <w:rsid w:val="008941B8"/>
    <w:rsid w:val="00894718"/>
    <w:rsid w:val="00895004"/>
    <w:rsid w:val="00895DFB"/>
    <w:rsid w:val="00896044"/>
    <w:rsid w:val="008A1503"/>
    <w:rsid w:val="008A177F"/>
    <w:rsid w:val="008A1AC9"/>
    <w:rsid w:val="008A1D2A"/>
    <w:rsid w:val="008A3EFF"/>
    <w:rsid w:val="008A448B"/>
    <w:rsid w:val="008A4517"/>
    <w:rsid w:val="008A453C"/>
    <w:rsid w:val="008A644B"/>
    <w:rsid w:val="008A6B9D"/>
    <w:rsid w:val="008A71EF"/>
    <w:rsid w:val="008A72F6"/>
    <w:rsid w:val="008A7B8E"/>
    <w:rsid w:val="008A7D6D"/>
    <w:rsid w:val="008B0176"/>
    <w:rsid w:val="008B0656"/>
    <w:rsid w:val="008B0FB7"/>
    <w:rsid w:val="008B1EFD"/>
    <w:rsid w:val="008B2B14"/>
    <w:rsid w:val="008B315C"/>
    <w:rsid w:val="008B3E09"/>
    <w:rsid w:val="008B5E89"/>
    <w:rsid w:val="008C113E"/>
    <w:rsid w:val="008C2733"/>
    <w:rsid w:val="008C3E3F"/>
    <w:rsid w:val="008C5410"/>
    <w:rsid w:val="008C63DD"/>
    <w:rsid w:val="008C691B"/>
    <w:rsid w:val="008D0DCF"/>
    <w:rsid w:val="008D0F41"/>
    <w:rsid w:val="008D1D86"/>
    <w:rsid w:val="008D1D9C"/>
    <w:rsid w:val="008D2344"/>
    <w:rsid w:val="008D372E"/>
    <w:rsid w:val="008D3CAB"/>
    <w:rsid w:val="008D4397"/>
    <w:rsid w:val="008D6AB3"/>
    <w:rsid w:val="008D6D7F"/>
    <w:rsid w:val="008D6EA5"/>
    <w:rsid w:val="008D782F"/>
    <w:rsid w:val="008E019E"/>
    <w:rsid w:val="008E157E"/>
    <w:rsid w:val="008E2ED2"/>
    <w:rsid w:val="008E31A8"/>
    <w:rsid w:val="008E3CCD"/>
    <w:rsid w:val="008E44BB"/>
    <w:rsid w:val="008E475E"/>
    <w:rsid w:val="008E65BE"/>
    <w:rsid w:val="008E6BA9"/>
    <w:rsid w:val="008E6F7B"/>
    <w:rsid w:val="008F2752"/>
    <w:rsid w:val="008F3B7B"/>
    <w:rsid w:val="008F3C41"/>
    <w:rsid w:val="008F3CF7"/>
    <w:rsid w:val="008F49E7"/>
    <w:rsid w:val="008F69DE"/>
    <w:rsid w:val="009017BD"/>
    <w:rsid w:val="00904B89"/>
    <w:rsid w:val="009062A2"/>
    <w:rsid w:val="00907773"/>
    <w:rsid w:val="009079B6"/>
    <w:rsid w:val="00910547"/>
    <w:rsid w:val="009112D4"/>
    <w:rsid w:val="00911C67"/>
    <w:rsid w:val="00913056"/>
    <w:rsid w:val="00913E82"/>
    <w:rsid w:val="00914BCD"/>
    <w:rsid w:val="009157ED"/>
    <w:rsid w:val="00915879"/>
    <w:rsid w:val="00915E25"/>
    <w:rsid w:val="00916149"/>
    <w:rsid w:val="00917887"/>
    <w:rsid w:val="00917945"/>
    <w:rsid w:val="00920B68"/>
    <w:rsid w:val="00920C31"/>
    <w:rsid w:val="00920F48"/>
    <w:rsid w:val="00921E1A"/>
    <w:rsid w:val="00922342"/>
    <w:rsid w:val="00922B12"/>
    <w:rsid w:val="00923776"/>
    <w:rsid w:val="00924B67"/>
    <w:rsid w:val="0092511A"/>
    <w:rsid w:val="009252DA"/>
    <w:rsid w:val="00926D26"/>
    <w:rsid w:val="00926E90"/>
    <w:rsid w:val="009279AC"/>
    <w:rsid w:val="00927E51"/>
    <w:rsid w:val="0093279C"/>
    <w:rsid w:val="00933114"/>
    <w:rsid w:val="00933637"/>
    <w:rsid w:val="00934255"/>
    <w:rsid w:val="0093694B"/>
    <w:rsid w:val="0094076E"/>
    <w:rsid w:val="00940961"/>
    <w:rsid w:val="009418F3"/>
    <w:rsid w:val="0094443D"/>
    <w:rsid w:val="0094535B"/>
    <w:rsid w:val="00945458"/>
    <w:rsid w:val="00945715"/>
    <w:rsid w:val="009460E5"/>
    <w:rsid w:val="00946AEC"/>
    <w:rsid w:val="00950EE5"/>
    <w:rsid w:val="0095171E"/>
    <w:rsid w:val="0095246E"/>
    <w:rsid w:val="00954DDC"/>
    <w:rsid w:val="009601DE"/>
    <w:rsid w:val="00960668"/>
    <w:rsid w:val="00960CA0"/>
    <w:rsid w:val="00961459"/>
    <w:rsid w:val="00961858"/>
    <w:rsid w:val="00961E8D"/>
    <w:rsid w:val="00962E8E"/>
    <w:rsid w:val="00962F81"/>
    <w:rsid w:val="009637F3"/>
    <w:rsid w:val="009648F7"/>
    <w:rsid w:val="00971B7C"/>
    <w:rsid w:val="009721CE"/>
    <w:rsid w:val="00973958"/>
    <w:rsid w:val="00973AF3"/>
    <w:rsid w:val="00973D9A"/>
    <w:rsid w:val="009746AF"/>
    <w:rsid w:val="00974734"/>
    <w:rsid w:val="00975F22"/>
    <w:rsid w:val="00975F69"/>
    <w:rsid w:val="00976309"/>
    <w:rsid w:val="00976739"/>
    <w:rsid w:val="00977FB9"/>
    <w:rsid w:val="00977FFB"/>
    <w:rsid w:val="00980310"/>
    <w:rsid w:val="00982D14"/>
    <w:rsid w:val="0098376B"/>
    <w:rsid w:val="00983DC1"/>
    <w:rsid w:val="00984221"/>
    <w:rsid w:val="009852AD"/>
    <w:rsid w:val="00990376"/>
    <w:rsid w:val="009905D2"/>
    <w:rsid w:val="00990DA5"/>
    <w:rsid w:val="00991122"/>
    <w:rsid w:val="009928CA"/>
    <w:rsid w:val="00994673"/>
    <w:rsid w:val="0099556B"/>
    <w:rsid w:val="00995CB4"/>
    <w:rsid w:val="0099629C"/>
    <w:rsid w:val="00997854"/>
    <w:rsid w:val="00997F65"/>
    <w:rsid w:val="009A08BF"/>
    <w:rsid w:val="009A23CE"/>
    <w:rsid w:val="009A2571"/>
    <w:rsid w:val="009A25FA"/>
    <w:rsid w:val="009A391E"/>
    <w:rsid w:val="009A3E22"/>
    <w:rsid w:val="009A46E6"/>
    <w:rsid w:val="009A5F29"/>
    <w:rsid w:val="009A6842"/>
    <w:rsid w:val="009A6918"/>
    <w:rsid w:val="009A6CA7"/>
    <w:rsid w:val="009A78ED"/>
    <w:rsid w:val="009B22BA"/>
    <w:rsid w:val="009B324F"/>
    <w:rsid w:val="009B3C3C"/>
    <w:rsid w:val="009B4045"/>
    <w:rsid w:val="009B5AE8"/>
    <w:rsid w:val="009B6CCC"/>
    <w:rsid w:val="009C0B3D"/>
    <w:rsid w:val="009C1036"/>
    <w:rsid w:val="009C38A2"/>
    <w:rsid w:val="009C38DD"/>
    <w:rsid w:val="009C47FD"/>
    <w:rsid w:val="009C522C"/>
    <w:rsid w:val="009C6439"/>
    <w:rsid w:val="009C6A63"/>
    <w:rsid w:val="009C7578"/>
    <w:rsid w:val="009D0449"/>
    <w:rsid w:val="009D27AC"/>
    <w:rsid w:val="009D3ED3"/>
    <w:rsid w:val="009D41AB"/>
    <w:rsid w:val="009D4223"/>
    <w:rsid w:val="009D55D9"/>
    <w:rsid w:val="009D597C"/>
    <w:rsid w:val="009D6125"/>
    <w:rsid w:val="009D6A51"/>
    <w:rsid w:val="009D7240"/>
    <w:rsid w:val="009E2A45"/>
    <w:rsid w:val="009E3334"/>
    <w:rsid w:val="009E3689"/>
    <w:rsid w:val="009E431B"/>
    <w:rsid w:val="009E4801"/>
    <w:rsid w:val="009E555D"/>
    <w:rsid w:val="009E6615"/>
    <w:rsid w:val="009E6D31"/>
    <w:rsid w:val="009E7884"/>
    <w:rsid w:val="009F01BD"/>
    <w:rsid w:val="009F0910"/>
    <w:rsid w:val="009F1B20"/>
    <w:rsid w:val="009F31A2"/>
    <w:rsid w:val="009F5672"/>
    <w:rsid w:val="00A0128F"/>
    <w:rsid w:val="00A02D6C"/>
    <w:rsid w:val="00A05896"/>
    <w:rsid w:val="00A05B7A"/>
    <w:rsid w:val="00A05C25"/>
    <w:rsid w:val="00A0638A"/>
    <w:rsid w:val="00A06E06"/>
    <w:rsid w:val="00A07050"/>
    <w:rsid w:val="00A07832"/>
    <w:rsid w:val="00A07A3A"/>
    <w:rsid w:val="00A10BB6"/>
    <w:rsid w:val="00A11135"/>
    <w:rsid w:val="00A13840"/>
    <w:rsid w:val="00A1476B"/>
    <w:rsid w:val="00A16A33"/>
    <w:rsid w:val="00A176E4"/>
    <w:rsid w:val="00A179C1"/>
    <w:rsid w:val="00A20068"/>
    <w:rsid w:val="00A20AD9"/>
    <w:rsid w:val="00A22A97"/>
    <w:rsid w:val="00A25204"/>
    <w:rsid w:val="00A2574B"/>
    <w:rsid w:val="00A25FCF"/>
    <w:rsid w:val="00A27D2B"/>
    <w:rsid w:val="00A3063A"/>
    <w:rsid w:val="00A331C4"/>
    <w:rsid w:val="00A36107"/>
    <w:rsid w:val="00A36FFC"/>
    <w:rsid w:val="00A407AC"/>
    <w:rsid w:val="00A4394B"/>
    <w:rsid w:val="00A44F7E"/>
    <w:rsid w:val="00A47BC1"/>
    <w:rsid w:val="00A47C9A"/>
    <w:rsid w:val="00A51514"/>
    <w:rsid w:val="00A51D49"/>
    <w:rsid w:val="00A5297A"/>
    <w:rsid w:val="00A52DE3"/>
    <w:rsid w:val="00A54989"/>
    <w:rsid w:val="00A54B08"/>
    <w:rsid w:val="00A54BD2"/>
    <w:rsid w:val="00A56F38"/>
    <w:rsid w:val="00A5705F"/>
    <w:rsid w:val="00A578C5"/>
    <w:rsid w:val="00A635BC"/>
    <w:rsid w:val="00A6682C"/>
    <w:rsid w:val="00A6724F"/>
    <w:rsid w:val="00A67CD1"/>
    <w:rsid w:val="00A70599"/>
    <w:rsid w:val="00A71AAA"/>
    <w:rsid w:val="00A72D3C"/>
    <w:rsid w:val="00A7342F"/>
    <w:rsid w:val="00A73FD4"/>
    <w:rsid w:val="00A764E8"/>
    <w:rsid w:val="00A770EC"/>
    <w:rsid w:val="00A770F8"/>
    <w:rsid w:val="00A773F3"/>
    <w:rsid w:val="00A77581"/>
    <w:rsid w:val="00A801F4"/>
    <w:rsid w:val="00A80C21"/>
    <w:rsid w:val="00A80D86"/>
    <w:rsid w:val="00A83AF6"/>
    <w:rsid w:val="00A841B7"/>
    <w:rsid w:val="00A847F6"/>
    <w:rsid w:val="00A854BC"/>
    <w:rsid w:val="00A860D9"/>
    <w:rsid w:val="00A872BC"/>
    <w:rsid w:val="00A87ACF"/>
    <w:rsid w:val="00A87CF1"/>
    <w:rsid w:val="00A90B76"/>
    <w:rsid w:val="00A91F72"/>
    <w:rsid w:val="00A92F8A"/>
    <w:rsid w:val="00A93449"/>
    <w:rsid w:val="00A94F15"/>
    <w:rsid w:val="00A9551A"/>
    <w:rsid w:val="00A957A0"/>
    <w:rsid w:val="00A96977"/>
    <w:rsid w:val="00A96E93"/>
    <w:rsid w:val="00AA1376"/>
    <w:rsid w:val="00AA18DD"/>
    <w:rsid w:val="00AA2324"/>
    <w:rsid w:val="00AA23CC"/>
    <w:rsid w:val="00AA303B"/>
    <w:rsid w:val="00AA348A"/>
    <w:rsid w:val="00AA595F"/>
    <w:rsid w:val="00AB14FC"/>
    <w:rsid w:val="00AB1C59"/>
    <w:rsid w:val="00AB4900"/>
    <w:rsid w:val="00AB4EBF"/>
    <w:rsid w:val="00AB58F7"/>
    <w:rsid w:val="00AB67DA"/>
    <w:rsid w:val="00AB6A50"/>
    <w:rsid w:val="00AC1954"/>
    <w:rsid w:val="00AC2580"/>
    <w:rsid w:val="00AC323D"/>
    <w:rsid w:val="00AC4E6D"/>
    <w:rsid w:val="00AC5725"/>
    <w:rsid w:val="00AC663D"/>
    <w:rsid w:val="00AC69F0"/>
    <w:rsid w:val="00AC714F"/>
    <w:rsid w:val="00AD0EAC"/>
    <w:rsid w:val="00AD185D"/>
    <w:rsid w:val="00AD1983"/>
    <w:rsid w:val="00AD3225"/>
    <w:rsid w:val="00AD561C"/>
    <w:rsid w:val="00AD58B7"/>
    <w:rsid w:val="00AD637E"/>
    <w:rsid w:val="00AE1977"/>
    <w:rsid w:val="00AE2153"/>
    <w:rsid w:val="00AE270C"/>
    <w:rsid w:val="00AE3EA7"/>
    <w:rsid w:val="00AE4B38"/>
    <w:rsid w:val="00AE5AAC"/>
    <w:rsid w:val="00AE5C24"/>
    <w:rsid w:val="00AF06EA"/>
    <w:rsid w:val="00AF0822"/>
    <w:rsid w:val="00AF227A"/>
    <w:rsid w:val="00AF33F1"/>
    <w:rsid w:val="00AF3874"/>
    <w:rsid w:val="00AF76D8"/>
    <w:rsid w:val="00AF7AB3"/>
    <w:rsid w:val="00B00D2D"/>
    <w:rsid w:val="00B013C6"/>
    <w:rsid w:val="00B035C8"/>
    <w:rsid w:val="00B03953"/>
    <w:rsid w:val="00B05550"/>
    <w:rsid w:val="00B06B80"/>
    <w:rsid w:val="00B078AA"/>
    <w:rsid w:val="00B07D1D"/>
    <w:rsid w:val="00B101BF"/>
    <w:rsid w:val="00B132A1"/>
    <w:rsid w:val="00B13A4A"/>
    <w:rsid w:val="00B13D01"/>
    <w:rsid w:val="00B141C7"/>
    <w:rsid w:val="00B14495"/>
    <w:rsid w:val="00B151AB"/>
    <w:rsid w:val="00B20065"/>
    <w:rsid w:val="00B202E7"/>
    <w:rsid w:val="00B20DC3"/>
    <w:rsid w:val="00B20F0B"/>
    <w:rsid w:val="00B2349C"/>
    <w:rsid w:val="00B238F5"/>
    <w:rsid w:val="00B252A6"/>
    <w:rsid w:val="00B25FB8"/>
    <w:rsid w:val="00B3287F"/>
    <w:rsid w:val="00B32F9B"/>
    <w:rsid w:val="00B345F4"/>
    <w:rsid w:val="00B34B64"/>
    <w:rsid w:val="00B34C3C"/>
    <w:rsid w:val="00B40640"/>
    <w:rsid w:val="00B4097F"/>
    <w:rsid w:val="00B41261"/>
    <w:rsid w:val="00B41BE8"/>
    <w:rsid w:val="00B42E48"/>
    <w:rsid w:val="00B42F9A"/>
    <w:rsid w:val="00B4499A"/>
    <w:rsid w:val="00B449B4"/>
    <w:rsid w:val="00B464A1"/>
    <w:rsid w:val="00B46594"/>
    <w:rsid w:val="00B46DC2"/>
    <w:rsid w:val="00B50CEF"/>
    <w:rsid w:val="00B5103C"/>
    <w:rsid w:val="00B51C57"/>
    <w:rsid w:val="00B538DB"/>
    <w:rsid w:val="00B53BF4"/>
    <w:rsid w:val="00B54EDC"/>
    <w:rsid w:val="00B57CAE"/>
    <w:rsid w:val="00B60591"/>
    <w:rsid w:val="00B60CFB"/>
    <w:rsid w:val="00B6215A"/>
    <w:rsid w:val="00B629D5"/>
    <w:rsid w:val="00B63B61"/>
    <w:rsid w:val="00B65878"/>
    <w:rsid w:val="00B66530"/>
    <w:rsid w:val="00B66E82"/>
    <w:rsid w:val="00B6701E"/>
    <w:rsid w:val="00B67B4E"/>
    <w:rsid w:val="00B717D7"/>
    <w:rsid w:val="00B71D8A"/>
    <w:rsid w:val="00B737CB"/>
    <w:rsid w:val="00B7408A"/>
    <w:rsid w:val="00B75214"/>
    <w:rsid w:val="00B75619"/>
    <w:rsid w:val="00B75710"/>
    <w:rsid w:val="00B760C4"/>
    <w:rsid w:val="00B76CDF"/>
    <w:rsid w:val="00B77746"/>
    <w:rsid w:val="00B80998"/>
    <w:rsid w:val="00B80CDD"/>
    <w:rsid w:val="00B81373"/>
    <w:rsid w:val="00B820D1"/>
    <w:rsid w:val="00B840F1"/>
    <w:rsid w:val="00B90BA5"/>
    <w:rsid w:val="00B90F9B"/>
    <w:rsid w:val="00B91721"/>
    <w:rsid w:val="00B9320E"/>
    <w:rsid w:val="00B9541F"/>
    <w:rsid w:val="00B95831"/>
    <w:rsid w:val="00B9588F"/>
    <w:rsid w:val="00B962DF"/>
    <w:rsid w:val="00BA10CE"/>
    <w:rsid w:val="00BA1FF2"/>
    <w:rsid w:val="00BA38B2"/>
    <w:rsid w:val="00BA51C5"/>
    <w:rsid w:val="00BA5389"/>
    <w:rsid w:val="00BA561E"/>
    <w:rsid w:val="00BA5A29"/>
    <w:rsid w:val="00BA5E9A"/>
    <w:rsid w:val="00BA6995"/>
    <w:rsid w:val="00BA6F96"/>
    <w:rsid w:val="00BB106C"/>
    <w:rsid w:val="00BB3575"/>
    <w:rsid w:val="00BB3E00"/>
    <w:rsid w:val="00BB4476"/>
    <w:rsid w:val="00BB505A"/>
    <w:rsid w:val="00BB6AB1"/>
    <w:rsid w:val="00BB7241"/>
    <w:rsid w:val="00BC09E4"/>
    <w:rsid w:val="00BC36B6"/>
    <w:rsid w:val="00BC428F"/>
    <w:rsid w:val="00BC42CF"/>
    <w:rsid w:val="00BC5B10"/>
    <w:rsid w:val="00BC5BB7"/>
    <w:rsid w:val="00BC62DD"/>
    <w:rsid w:val="00BC707F"/>
    <w:rsid w:val="00BD1470"/>
    <w:rsid w:val="00BD384B"/>
    <w:rsid w:val="00BD45E2"/>
    <w:rsid w:val="00BD5F23"/>
    <w:rsid w:val="00BD60B8"/>
    <w:rsid w:val="00BD76A6"/>
    <w:rsid w:val="00BE0897"/>
    <w:rsid w:val="00BE0DF7"/>
    <w:rsid w:val="00BE121B"/>
    <w:rsid w:val="00BE17F8"/>
    <w:rsid w:val="00BE1EDD"/>
    <w:rsid w:val="00BE1FF3"/>
    <w:rsid w:val="00BE24A3"/>
    <w:rsid w:val="00BE24FA"/>
    <w:rsid w:val="00BE30E9"/>
    <w:rsid w:val="00BE4BAA"/>
    <w:rsid w:val="00BE5498"/>
    <w:rsid w:val="00BE673D"/>
    <w:rsid w:val="00BE7197"/>
    <w:rsid w:val="00BE7CE2"/>
    <w:rsid w:val="00BF03C6"/>
    <w:rsid w:val="00BF4A2A"/>
    <w:rsid w:val="00BF5468"/>
    <w:rsid w:val="00BF671A"/>
    <w:rsid w:val="00BF6929"/>
    <w:rsid w:val="00BF72CD"/>
    <w:rsid w:val="00BF76C7"/>
    <w:rsid w:val="00BF7DD5"/>
    <w:rsid w:val="00C00621"/>
    <w:rsid w:val="00C018BF"/>
    <w:rsid w:val="00C01991"/>
    <w:rsid w:val="00C02079"/>
    <w:rsid w:val="00C047B6"/>
    <w:rsid w:val="00C04EE5"/>
    <w:rsid w:val="00C06148"/>
    <w:rsid w:val="00C06218"/>
    <w:rsid w:val="00C07514"/>
    <w:rsid w:val="00C07E05"/>
    <w:rsid w:val="00C10E09"/>
    <w:rsid w:val="00C1149E"/>
    <w:rsid w:val="00C1201F"/>
    <w:rsid w:val="00C14570"/>
    <w:rsid w:val="00C15923"/>
    <w:rsid w:val="00C15AD4"/>
    <w:rsid w:val="00C174D7"/>
    <w:rsid w:val="00C209D5"/>
    <w:rsid w:val="00C20E51"/>
    <w:rsid w:val="00C212DD"/>
    <w:rsid w:val="00C21886"/>
    <w:rsid w:val="00C252EA"/>
    <w:rsid w:val="00C25B96"/>
    <w:rsid w:val="00C266D5"/>
    <w:rsid w:val="00C32095"/>
    <w:rsid w:val="00C326AE"/>
    <w:rsid w:val="00C345BE"/>
    <w:rsid w:val="00C35EDC"/>
    <w:rsid w:val="00C365AF"/>
    <w:rsid w:val="00C37635"/>
    <w:rsid w:val="00C42684"/>
    <w:rsid w:val="00C43612"/>
    <w:rsid w:val="00C44664"/>
    <w:rsid w:val="00C50634"/>
    <w:rsid w:val="00C50D41"/>
    <w:rsid w:val="00C51012"/>
    <w:rsid w:val="00C5135E"/>
    <w:rsid w:val="00C52CAC"/>
    <w:rsid w:val="00C55162"/>
    <w:rsid w:val="00C55437"/>
    <w:rsid w:val="00C55C68"/>
    <w:rsid w:val="00C5623D"/>
    <w:rsid w:val="00C56E19"/>
    <w:rsid w:val="00C62406"/>
    <w:rsid w:val="00C62928"/>
    <w:rsid w:val="00C62F8E"/>
    <w:rsid w:val="00C6327A"/>
    <w:rsid w:val="00C636BE"/>
    <w:rsid w:val="00C63756"/>
    <w:rsid w:val="00C63A2D"/>
    <w:rsid w:val="00C64F79"/>
    <w:rsid w:val="00C6585C"/>
    <w:rsid w:val="00C65A87"/>
    <w:rsid w:val="00C66247"/>
    <w:rsid w:val="00C6684B"/>
    <w:rsid w:val="00C67156"/>
    <w:rsid w:val="00C67620"/>
    <w:rsid w:val="00C7076C"/>
    <w:rsid w:val="00C7115A"/>
    <w:rsid w:val="00C73DEB"/>
    <w:rsid w:val="00C7414B"/>
    <w:rsid w:val="00C7570D"/>
    <w:rsid w:val="00C771E0"/>
    <w:rsid w:val="00C77AD3"/>
    <w:rsid w:val="00C80284"/>
    <w:rsid w:val="00C8044C"/>
    <w:rsid w:val="00C8053E"/>
    <w:rsid w:val="00C82B4A"/>
    <w:rsid w:val="00C84A19"/>
    <w:rsid w:val="00C86812"/>
    <w:rsid w:val="00C87C95"/>
    <w:rsid w:val="00C87DF6"/>
    <w:rsid w:val="00C906FA"/>
    <w:rsid w:val="00C91BEA"/>
    <w:rsid w:val="00C91DA3"/>
    <w:rsid w:val="00C94AC6"/>
    <w:rsid w:val="00C94F0D"/>
    <w:rsid w:val="00C95DFA"/>
    <w:rsid w:val="00CA045C"/>
    <w:rsid w:val="00CA0FAD"/>
    <w:rsid w:val="00CA26D3"/>
    <w:rsid w:val="00CA298A"/>
    <w:rsid w:val="00CA4ECB"/>
    <w:rsid w:val="00CA59A6"/>
    <w:rsid w:val="00CA5BEF"/>
    <w:rsid w:val="00CA6B86"/>
    <w:rsid w:val="00CA7133"/>
    <w:rsid w:val="00CB0ADD"/>
    <w:rsid w:val="00CB22EE"/>
    <w:rsid w:val="00CB38EB"/>
    <w:rsid w:val="00CB393A"/>
    <w:rsid w:val="00CB40FF"/>
    <w:rsid w:val="00CB413D"/>
    <w:rsid w:val="00CC11AF"/>
    <w:rsid w:val="00CC17CE"/>
    <w:rsid w:val="00CC2F43"/>
    <w:rsid w:val="00CC41BE"/>
    <w:rsid w:val="00CC4295"/>
    <w:rsid w:val="00CC43B0"/>
    <w:rsid w:val="00CC5C29"/>
    <w:rsid w:val="00CD08DA"/>
    <w:rsid w:val="00CD4617"/>
    <w:rsid w:val="00CD5A8F"/>
    <w:rsid w:val="00CE0074"/>
    <w:rsid w:val="00CE1D62"/>
    <w:rsid w:val="00CE3409"/>
    <w:rsid w:val="00CE43F6"/>
    <w:rsid w:val="00CE5BE5"/>
    <w:rsid w:val="00CE5FC3"/>
    <w:rsid w:val="00CE695A"/>
    <w:rsid w:val="00CE74AB"/>
    <w:rsid w:val="00CF0AFE"/>
    <w:rsid w:val="00CF0C63"/>
    <w:rsid w:val="00CF3E42"/>
    <w:rsid w:val="00CF405B"/>
    <w:rsid w:val="00CF67F7"/>
    <w:rsid w:val="00D0010D"/>
    <w:rsid w:val="00D001C0"/>
    <w:rsid w:val="00D0068D"/>
    <w:rsid w:val="00D0149C"/>
    <w:rsid w:val="00D01533"/>
    <w:rsid w:val="00D04932"/>
    <w:rsid w:val="00D050F8"/>
    <w:rsid w:val="00D0642A"/>
    <w:rsid w:val="00D10E77"/>
    <w:rsid w:val="00D10EAE"/>
    <w:rsid w:val="00D10FE9"/>
    <w:rsid w:val="00D11954"/>
    <w:rsid w:val="00D13081"/>
    <w:rsid w:val="00D13234"/>
    <w:rsid w:val="00D157C1"/>
    <w:rsid w:val="00D20735"/>
    <w:rsid w:val="00D20D4E"/>
    <w:rsid w:val="00D21661"/>
    <w:rsid w:val="00D21FA8"/>
    <w:rsid w:val="00D230C1"/>
    <w:rsid w:val="00D23BA3"/>
    <w:rsid w:val="00D24880"/>
    <w:rsid w:val="00D260AD"/>
    <w:rsid w:val="00D31193"/>
    <w:rsid w:val="00D34A21"/>
    <w:rsid w:val="00D424D3"/>
    <w:rsid w:val="00D4701B"/>
    <w:rsid w:val="00D4747A"/>
    <w:rsid w:val="00D47ECC"/>
    <w:rsid w:val="00D50F96"/>
    <w:rsid w:val="00D50FE1"/>
    <w:rsid w:val="00D5153C"/>
    <w:rsid w:val="00D51995"/>
    <w:rsid w:val="00D53A6B"/>
    <w:rsid w:val="00D543ED"/>
    <w:rsid w:val="00D5487F"/>
    <w:rsid w:val="00D5579E"/>
    <w:rsid w:val="00D562C8"/>
    <w:rsid w:val="00D577A8"/>
    <w:rsid w:val="00D57E52"/>
    <w:rsid w:val="00D64D82"/>
    <w:rsid w:val="00D659C7"/>
    <w:rsid w:val="00D6608E"/>
    <w:rsid w:val="00D66D49"/>
    <w:rsid w:val="00D67611"/>
    <w:rsid w:val="00D67DDB"/>
    <w:rsid w:val="00D70465"/>
    <w:rsid w:val="00D70468"/>
    <w:rsid w:val="00D7084B"/>
    <w:rsid w:val="00D70B74"/>
    <w:rsid w:val="00D71914"/>
    <w:rsid w:val="00D720C8"/>
    <w:rsid w:val="00D73AE3"/>
    <w:rsid w:val="00D7618A"/>
    <w:rsid w:val="00D76E29"/>
    <w:rsid w:val="00D77ABC"/>
    <w:rsid w:val="00D82DAB"/>
    <w:rsid w:val="00D85120"/>
    <w:rsid w:val="00D85864"/>
    <w:rsid w:val="00D8601E"/>
    <w:rsid w:val="00D8744D"/>
    <w:rsid w:val="00D90D1A"/>
    <w:rsid w:val="00D90D9A"/>
    <w:rsid w:val="00D910EB"/>
    <w:rsid w:val="00D918E2"/>
    <w:rsid w:val="00D92728"/>
    <w:rsid w:val="00D92EAE"/>
    <w:rsid w:val="00D93F7A"/>
    <w:rsid w:val="00D948D6"/>
    <w:rsid w:val="00D9655C"/>
    <w:rsid w:val="00D96D5D"/>
    <w:rsid w:val="00D96F95"/>
    <w:rsid w:val="00D97E77"/>
    <w:rsid w:val="00DA03FD"/>
    <w:rsid w:val="00DA0B2A"/>
    <w:rsid w:val="00DA1D0E"/>
    <w:rsid w:val="00DA31D8"/>
    <w:rsid w:val="00DA36E3"/>
    <w:rsid w:val="00DA56CB"/>
    <w:rsid w:val="00DA62A7"/>
    <w:rsid w:val="00DA74F2"/>
    <w:rsid w:val="00DB0440"/>
    <w:rsid w:val="00DB04C7"/>
    <w:rsid w:val="00DB05D6"/>
    <w:rsid w:val="00DB0E4B"/>
    <w:rsid w:val="00DB2CDA"/>
    <w:rsid w:val="00DB314F"/>
    <w:rsid w:val="00DB4200"/>
    <w:rsid w:val="00DB501A"/>
    <w:rsid w:val="00DB53EB"/>
    <w:rsid w:val="00DB5AC1"/>
    <w:rsid w:val="00DB631F"/>
    <w:rsid w:val="00DB79EF"/>
    <w:rsid w:val="00DC02D5"/>
    <w:rsid w:val="00DC1D2D"/>
    <w:rsid w:val="00DC31AD"/>
    <w:rsid w:val="00DC3AC3"/>
    <w:rsid w:val="00DD0111"/>
    <w:rsid w:val="00DD11C6"/>
    <w:rsid w:val="00DD2D6A"/>
    <w:rsid w:val="00DD37E6"/>
    <w:rsid w:val="00DD5384"/>
    <w:rsid w:val="00DD570A"/>
    <w:rsid w:val="00DD5B9E"/>
    <w:rsid w:val="00DD6494"/>
    <w:rsid w:val="00DD794A"/>
    <w:rsid w:val="00DE1F8B"/>
    <w:rsid w:val="00DE2EBC"/>
    <w:rsid w:val="00DE5DBA"/>
    <w:rsid w:val="00DE6509"/>
    <w:rsid w:val="00DE7D5F"/>
    <w:rsid w:val="00DF2A4A"/>
    <w:rsid w:val="00DF4851"/>
    <w:rsid w:val="00DF54B3"/>
    <w:rsid w:val="00DF6956"/>
    <w:rsid w:val="00E0056D"/>
    <w:rsid w:val="00E016B9"/>
    <w:rsid w:val="00E02A2E"/>
    <w:rsid w:val="00E036C8"/>
    <w:rsid w:val="00E04BBA"/>
    <w:rsid w:val="00E04E8E"/>
    <w:rsid w:val="00E10111"/>
    <w:rsid w:val="00E108CB"/>
    <w:rsid w:val="00E11046"/>
    <w:rsid w:val="00E11F40"/>
    <w:rsid w:val="00E130BD"/>
    <w:rsid w:val="00E1354D"/>
    <w:rsid w:val="00E139D2"/>
    <w:rsid w:val="00E14407"/>
    <w:rsid w:val="00E14AAF"/>
    <w:rsid w:val="00E15F93"/>
    <w:rsid w:val="00E16ACE"/>
    <w:rsid w:val="00E16D0E"/>
    <w:rsid w:val="00E2030B"/>
    <w:rsid w:val="00E2082B"/>
    <w:rsid w:val="00E208CC"/>
    <w:rsid w:val="00E22998"/>
    <w:rsid w:val="00E24378"/>
    <w:rsid w:val="00E24506"/>
    <w:rsid w:val="00E256C9"/>
    <w:rsid w:val="00E25B48"/>
    <w:rsid w:val="00E25B72"/>
    <w:rsid w:val="00E25C6D"/>
    <w:rsid w:val="00E26E67"/>
    <w:rsid w:val="00E26EB0"/>
    <w:rsid w:val="00E27BFD"/>
    <w:rsid w:val="00E27F9D"/>
    <w:rsid w:val="00E30028"/>
    <w:rsid w:val="00E30A5C"/>
    <w:rsid w:val="00E30DC8"/>
    <w:rsid w:val="00E31FC8"/>
    <w:rsid w:val="00E3292A"/>
    <w:rsid w:val="00E333C4"/>
    <w:rsid w:val="00E337A2"/>
    <w:rsid w:val="00E35E49"/>
    <w:rsid w:val="00E36676"/>
    <w:rsid w:val="00E373D1"/>
    <w:rsid w:val="00E3742A"/>
    <w:rsid w:val="00E37647"/>
    <w:rsid w:val="00E415A4"/>
    <w:rsid w:val="00E44A7E"/>
    <w:rsid w:val="00E44B76"/>
    <w:rsid w:val="00E45E84"/>
    <w:rsid w:val="00E5012A"/>
    <w:rsid w:val="00E516A9"/>
    <w:rsid w:val="00E53C0C"/>
    <w:rsid w:val="00E54203"/>
    <w:rsid w:val="00E54A4A"/>
    <w:rsid w:val="00E54EA6"/>
    <w:rsid w:val="00E55404"/>
    <w:rsid w:val="00E560AE"/>
    <w:rsid w:val="00E5656B"/>
    <w:rsid w:val="00E5702B"/>
    <w:rsid w:val="00E601C6"/>
    <w:rsid w:val="00E60CE4"/>
    <w:rsid w:val="00E60F2B"/>
    <w:rsid w:val="00E6155D"/>
    <w:rsid w:val="00E6186E"/>
    <w:rsid w:val="00E6188C"/>
    <w:rsid w:val="00E61A19"/>
    <w:rsid w:val="00E62421"/>
    <w:rsid w:val="00E62A55"/>
    <w:rsid w:val="00E634EE"/>
    <w:rsid w:val="00E642C0"/>
    <w:rsid w:val="00E66ABF"/>
    <w:rsid w:val="00E672D7"/>
    <w:rsid w:val="00E704F8"/>
    <w:rsid w:val="00E70B4A"/>
    <w:rsid w:val="00E70B79"/>
    <w:rsid w:val="00E70CD1"/>
    <w:rsid w:val="00E71726"/>
    <w:rsid w:val="00E741A5"/>
    <w:rsid w:val="00E7491B"/>
    <w:rsid w:val="00E752C5"/>
    <w:rsid w:val="00E75E43"/>
    <w:rsid w:val="00E75E75"/>
    <w:rsid w:val="00E76EDF"/>
    <w:rsid w:val="00E8130B"/>
    <w:rsid w:val="00E8342F"/>
    <w:rsid w:val="00E842D0"/>
    <w:rsid w:val="00E85027"/>
    <w:rsid w:val="00E857E9"/>
    <w:rsid w:val="00E85E61"/>
    <w:rsid w:val="00E86C92"/>
    <w:rsid w:val="00E87640"/>
    <w:rsid w:val="00E87E07"/>
    <w:rsid w:val="00E9287F"/>
    <w:rsid w:val="00E92E02"/>
    <w:rsid w:val="00E9301F"/>
    <w:rsid w:val="00E94929"/>
    <w:rsid w:val="00E949C2"/>
    <w:rsid w:val="00E949ED"/>
    <w:rsid w:val="00E94E6D"/>
    <w:rsid w:val="00E94F02"/>
    <w:rsid w:val="00E94F06"/>
    <w:rsid w:val="00E970C1"/>
    <w:rsid w:val="00E9718F"/>
    <w:rsid w:val="00E97BB6"/>
    <w:rsid w:val="00EA0DA0"/>
    <w:rsid w:val="00EA109C"/>
    <w:rsid w:val="00EA256D"/>
    <w:rsid w:val="00EA26C9"/>
    <w:rsid w:val="00EA2727"/>
    <w:rsid w:val="00EA2E57"/>
    <w:rsid w:val="00EA321F"/>
    <w:rsid w:val="00EA3539"/>
    <w:rsid w:val="00EA492C"/>
    <w:rsid w:val="00EA689C"/>
    <w:rsid w:val="00EB00AA"/>
    <w:rsid w:val="00EB0CEB"/>
    <w:rsid w:val="00EB32B7"/>
    <w:rsid w:val="00EB3313"/>
    <w:rsid w:val="00EB34C6"/>
    <w:rsid w:val="00EB39D8"/>
    <w:rsid w:val="00EB4811"/>
    <w:rsid w:val="00EB55E4"/>
    <w:rsid w:val="00EB589F"/>
    <w:rsid w:val="00EB6D4C"/>
    <w:rsid w:val="00EB7559"/>
    <w:rsid w:val="00EB7BD2"/>
    <w:rsid w:val="00EB7F0C"/>
    <w:rsid w:val="00EC0FDC"/>
    <w:rsid w:val="00EC28D5"/>
    <w:rsid w:val="00EC385D"/>
    <w:rsid w:val="00EC3C3D"/>
    <w:rsid w:val="00EC45E8"/>
    <w:rsid w:val="00EC4C35"/>
    <w:rsid w:val="00EC4DF2"/>
    <w:rsid w:val="00EC7058"/>
    <w:rsid w:val="00EC78F0"/>
    <w:rsid w:val="00EC7E3C"/>
    <w:rsid w:val="00EC7F32"/>
    <w:rsid w:val="00ED00F9"/>
    <w:rsid w:val="00ED1479"/>
    <w:rsid w:val="00ED16D3"/>
    <w:rsid w:val="00ED1AD5"/>
    <w:rsid w:val="00ED377B"/>
    <w:rsid w:val="00ED3A36"/>
    <w:rsid w:val="00ED3FC4"/>
    <w:rsid w:val="00ED43F7"/>
    <w:rsid w:val="00ED45BC"/>
    <w:rsid w:val="00ED4E9B"/>
    <w:rsid w:val="00ED5741"/>
    <w:rsid w:val="00ED68B5"/>
    <w:rsid w:val="00ED7FC2"/>
    <w:rsid w:val="00EE0FFE"/>
    <w:rsid w:val="00EE12B7"/>
    <w:rsid w:val="00EE32C2"/>
    <w:rsid w:val="00EE3375"/>
    <w:rsid w:val="00EE4B3B"/>
    <w:rsid w:val="00EE5717"/>
    <w:rsid w:val="00EE6972"/>
    <w:rsid w:val="00EE7DA9"/>
    <w:rsid w:val="00EF22AA"/>
    <w:rsid w:val="00EF591D"/>
    <w:rsid w:val="00EF5AEF"/>
    <w:rsid w:val="00EF646B"/>
    <w:rsid w:val="00EF70A8"/>
    <w:rsid w:val="00EF787A"/>
    <w:rsid w:val="00F01825"/>
    <w:rsid w:val="00F03119"/>
    <w:rsid w:val="00F03658"/>
    <w:rsid w:val="00F06849"/>
    <w:rsid w:val="00F109EC"/>
    <w:rsid w:val="00F117AA"/>
    <w:rsid w:val="00F11C3E"/>
    <w:rsid w:val="00F11FE9"/>
    <w:rsid w:val="00F1243C"/>
    <w:rsid w:val="00F1245A"/>
    <w:rsid w:val="00F129D3"/>
    <w:rsid w:val="00F12A26"/>
    <w:rsid w:val="00F14829"/>
    <w:rsid w:val="00F174F5"/>
    <w:rsid w:val="00F20942"/>
    <w:rsid w:val="00F22835"/>
    <w:rsid w:val="00F23F08"/>
    <w:rsid w:val="00F26B35"/>
    <w:rsid w:val="00F26E25"/>
    <w:rsid w:val="00F27D49"/>
    <w:rsid w:val="00F31316"/>
    <w:rsid w:val="00F31951"/>
    <w:rsid w:val="00F33818"/>
    <w:rsid w:val="00F34164"/>
    <w:rsid w:val="00F3429C"/>
    <w:rsid w:val="00F34D57"/>
    <w:rsid w:val="00F3607E"/>
    <w:rsid w:val="00F40274"/>
    <w:rsid w:val="00F40631"/>
    <w:rsid w:val="00F407B8"/>
    <w:rsid w:val="00F42183"/>
    <w:rsid w:val="00F448E2"/>
    <w:rsid w:val="00F45471"/>
    <w:rsid w:val="00F461BA"/>
    <w:rsid w:val="00F46A5F"/>
    <w:rsid w:val="00F46FAB"/>
    <w:rsid w:val="00F475AD"/>
    <w:rsid w:val="00F47ABE"/>
    <w:rsid w:val="00F51722"/>
    <w:rsid w:val="00F5196B"/>
    <w:rsid w:val="00F54A62"/>
    <w:rsid w:val="00F56A52"/>
    <w:rsid w:val="00F60056"/>
    <w:rsid w:val="00F60BED"/>
    <w:rsid w:val="00F61E5A"/>
    <w:rsid w:val="00F621E2"/>
    <w:rsid w:val="00F62C0B"/>
    <w:rsid w:val="00F63899"/>
    <w:rsid w:val="00F65613"/>
    <w:rsid w:val="00F7078E"/>
    <w:rsid w:val="00F709B8"/>
    <w:rsid w:val="00F7246E"/>
    <w:rsid w:val="00F72E8A"/>
    <w:rsid w:val="00F7397B"/>
    <w:rsid w:val="00F73E97"/>
    <w:rsid w:val="00F7573F"/>
    <w:rsid w:val="00F76807"/>
    <w:rsid w:val="00F76DCB"/>
    <w:rsid w:val="00F83104"/>
    <w:rsid w:val="00F8473B"/>
    <w:rsid w:val="00F84D13"/>
    <w:rsid w:val="00F85BA0"/>
    <w:rsid w:val="00F87221"/>
    <w:rsid w:val="00F877EE"/>
    <w:rsid w:val="00F878D1"/>
    <w:rsid w:val="00F912ED"/>
    <w:rsid w:val="00F914F9"/>
    <w:rsid w:val="00F92162"/>
    <w:rsid w:val="00F92D38"/>
    <w:rsid w:val="00F94D17"/>
    <w:rsid w:val="00F95796"/>
    <w:rsid w:val="00F95861"/>
    <w:rsid w:val="00F95B19"/>
    <w:rsid w:val="00F95C02"/>
    <w:rsid w:val="00F97E67"/>
    <w:rsid w:val="00FA09C5"/>
    <w:rsid w:val="00FA3B58"/>
    <w:rsid w:val="00FA48CD"/>
    <w:rsid w:val="00FA57E2"/>
    <w:rsid w:val="00FA5A24"/>
    <w:rsid w:val="00FA6396"/>
    <w:rsid w:val="00FA63A2"/>
    <w:rsid w:val="00FA6649"/>
    <w:rsid w:val="00FA7BC7"/>
    <w:rsid w:val="00FA7C8E"/>
    <w:rsid w:val="00FB153A"/>
    <w:rsid w:val="00FB3027"/>
    <w:rsid w:val="00FB4280"/>
    <w:rsid w:val="00FB52C9"/>
    <w:rsid w:val="00FB6579"/>
    <w:rsid w:val="00FB6E9C"/>
    <w:rsid w:val="00FC0DD9"/>
    <w:rsid w:val="00FC0E73"/>
    <w:rsid w:val="00FC61C4"/>
    <w:rsid w:val="00FC6728"/>
    <w:rsid w:val="00FD1CA9"/>
    <w:rsid w:val="00FD240E"/>
    <w:rsid w:val="00FD2B39"/>
    <w:rsid w:val="00FD3B18"/>
    <w:rsid w:val="00FD5329"/>
    <w:rsid w:val="00FD5534"/>
    <w:rsid w:val="00FE339A"/>
    <w:rsid w:val="00FE4985"/>
    <w:rsid w:val="00FE50FE"/>
    <w:rsid w:val="00FE56C9"/>
    <w:rsid w:val="00FE66DD"/>
    <w:rsid w:val="00FE78AD"/>
    <w:rsid w:val="00FF00CE"/>
    <w:rsid w:val="00FF0680"/>
    <w:rsid w:val="00FF1F55"/>
    <w:rsid w:val="00FF29CC"/>
    <w:rsid w:val="00FF3F37"/>
    <w:rsid w:val="00FF496E"/>
    <w:rsid w:val="00FF6900"/>
    <w:rsid w:val="00FF792D"/>
    <w:rsid w:val="00FF7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08C99D"/>
  <w15:docId w15:val="{F8F46CFF-85B2-4038-807C-62DF63F968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F671A"/>
    <w:pPr>
      <w:spacing w:after="0"/>
      <w:jc w:val="both"/>
    </w:pPr>
    <w:rPr>
      <w:rFonts w:ascii="Palatino Linotype" w:hAnsi="Palatino Linotype"/>
    </w:rPr>
  </w:style>
  <w:style w:type="paragraph" w:styleId="Nagwek1">
    <w:name w:val="heading 1"/>
    <w:basedOn w:val="Normalny"/>
    <w:next w:val="Normalny"/>
    <w:link w:val="Nagwek1Znak"/>
    <w:qFormat/>
    <w:rsid w:val="002C5BFC"/>
    <w:pPr>
      <w:keepNext/>
      <w:keepLines/>
      <w:numPr>
        <w:numId w:val="1"/>
      </w:numPr>
      <w:spacing w:after="240" w:line="240" w:lineRule="auto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nhideWhenUsed/>
    <w:qFormat/>
    <w:rsid w:val="00E5702B"/>
    <w:pPr>
      <w:keepNext/>
      <w:keepLines/>
      <w:numPr>
        <w:ilvl w:val="1"/>
        <w:numId w:val="1"/>
      </w:numPr>
      <w:spacing w:after="120" w:line="240" w:lineRule="auto"/>
      <w:outlineLvl w:val="1"/>
    </w:pPr>
    <w:rPr>
      <w:rFonts w:eastAsiaTheme="majorEastAsia" w:cstheme="majorBidi"/>
      <w:b/>
      <w:bCs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A25FCF"/>
    <w:pPr>
      <w:keepNext/>
      <w:keepLines/>
      <w:numPr>
        <w:ilvl w:val="2"/>
        <w:numId w:val="1"/>
      </w:numPr>
      <w:spacing w:after="120" w:line="240" w:lineRule="auto"/>
      <w:outlineLvl w:val="2"/>
    </w:pPr>
    <w:rPr>
      <w:rFonts w:eastAsiaTheme="majorEastAsia" w:cstheme="majorBidi"/>
      <w:bCs/>
    </w:rPr>
  </w:style>
  <w:style w:type="paragraph" w:styleId="Nagwek4">
    <w:name w:val="heading 4"/>
    <w:basedOn w:val="Nagwek3"/>
    <w:next w:val="Normalny"/>
    <w:link w:val="Nagwek4Znak"/>
    <w:unhideWhenUsed/>
    <w:qFormat/>
    <w:rsid w:val="00A5705F"/>
    <w:pPr>
      <w:numPr>
        <w:ilvl w:val="3"/>
      </w:numPr>
      <w:ind w:left="862" w:hanging="862"/>
      <w:outlineLvl w:val="3"/>
    </w:pPr>
    <w:rPr>
      <w:bCs w:val="0"/>
      <w:iCs/>
    </w:rPr>
  </w:style>
  <w:style w:type="paragraph" w:styleId="Nagwek5">
    <w:name w:val="heading 5"/>
    <w:basedOn w:val="Normalny"/>
    <w:next w:val="Normalny"/>
    <w:link w:val="Nagwek5Znak"/>
    <w:unhideWhenUsed/>
    <w:qFormat/>
    <w:rsid w:val="008A71EF"/>
    <w:pPr>
      <w:keepNext/>
      <w:keepLines/>
      <w:numPr>
        <w:ilvl w:val="4"/>
        <w:numId w:val="1"/>
      </w:numPr>
      <w:spacing w:before="200"/>
      <w:outlineLvl w:val="4"/>
    </w:pPr>
    <w:rPr>
      <w:rFonts w:eastAsiaTheme="majorEastAsia" w:cstheme="majorBidi"/>
    </w:rPr>
  </w:style>
  <w:style w:type="paragraph" w:styleId="Nagwek6">
    <w:name w:val="heading 6"/>
    <w:aliases w:val="Nagłówek 6 Tabela"/>
    <w:basedOn w:val="Normalny"/>
    <w:next w:val="Normalny"/>
    <w:link w:val="Nagwek6Znak"/>
    <w:unhideWhenUsed/>
    <w:qFormat/>
    <w:rsid w:val="00B14495"/>
    <w:pPr>
      <w:keepNext/>
      <w:keepLines/>
      <w:numPr>
        <w:ilvl w:val="5"/>
        <w:numId w:val="1"/>
      </w:numPr>
      <w:spacing w:before="200"/>
      <w:outlineLvl w:val="5"/>
    </w:pPr>
    <w:rPr>
      <w:rFonts w:eastAsiaTheme="majorEastAsia" w:cstheme="majorBidi"/>
      <w:iCs/>
    </w:rPr>
  </w:style>
  <w:style w:type="paragraph" w:styleId="Nagwek7">
    <w:name w:val="heading 7"/>
    <w:basedOn w:val="Normalny"/>
    <w:next w:val="Normalny"/>
    <w:link w:val="Nagwek7Znak"/>
    <w:unhideWhenUsed/>
    <w:qFormat/>
    <w:rsid w:val="00CF3E42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nhideWhenUsed/>
    <w:qFormat/>
    <w:rsid w:val="00CF3E42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nhideWhenUsed/>
    <w:qFormat/>
    <w:rsid w:val="00CF3E42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9583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95831"/>
  </w:style>
  <w:style w:type="paragraph" w:styleId="Stopka">
    <w:name w:val="footer"/>
    <w:basedOn w:val="Normalny"/>
    <w:link w:val="StopkaZnak"/>
    <w:uiPriority w:val="99"/>
    <w:unhideWhenUsed/>
    <w:rsid w:val="00B9583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95831"/>
  </w:style>
  <w:style w:type="paragraph" w:styleId="Tekstdymka">
    <w:name w:val="Balloon Text"/>
    <w:basedOn w:val="Normalny"/>
    <w:link w:val="TekstdymkaZnak"/>
    <w:semiHidden/>
    <w:unhideWhenUsed/>
    <w:rsid w:val="00B9583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95831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rsid w:val="002C5BFC"/>
    <w:rPr>
      <w:rFonts w:ascii="Palatino Linotype" w:eastAsiaTheme="majorEastAsia" w:hAnsi="Palatino Linotype" w:cstheme="majorBidi"/>
      <w:b/>
      <w:bCs/>
      <w:sz w:val="28"/>
      <w:szCs w:val="28"/>
    </w:rPr>
  </w:style>
  <w:style w:type="paragraph" w:styleId="Akapitzlist">
    <w:name w:val="List Paragraph"/>
    <w:aliases w:val="BulletC,Obiekt,List Paragraph1,Akapit z listą31,TRAKO Akapit z listą,List Paragraph,Numerowanie,normalny tekst,Akapit z listą11,Kolorowa lista — akcent 11,Normal,Akapit z listą3,Wyliczanie,Wypunktowanie,Bullets"/>
    <w:basedOn w:val="Normalny"/>
    <w:link w:val="AkapitzlistZnak"/>
    <w:uiPriority w:val="34"/>
    <w:qFormat/>
    <w:rsid w:val="00CF3E4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rsid w:val="00E5702B"/>
    <w:rPr>
      <w:rFonts w:ascii="Palatino Linotype" w:eastAsiaTheme="majorEastAsia" w:hAnsi="Palatino Linotype" w:cstheme="majorBidi"/>
      <w:b/>
      <w:bCs/>
      <w:szCs w:val="26"/>
    </w:rPr>
  </w:style>
  <w:style w:type="character" w:customStyle="1" w:styleId="Nagwek3Znak">
    <w:name w:val="Nagłówek 3 Znak"/>
    <w:basedOn w:val="Domylnaczcionkaakapitu"/>
    <w:link w:val="Nagwek3"/>
    <w:rsid w:val="00A25FCF"/>
    <w:rPr>
      <w:rFonts w:ascii="Palatino Linotype" w:eastAsiaTheme="majorEastAsia" w:hAnsi="Palatino Linotype" w:cstheme="majorBidi"/>
      <w:bCs/>
    </w:rPr>
  </w:style>
  <w:style w:type="character" w:customStyle="1" w:styleId="Nagwek4Znak">
    <w:name w:val="Nagłówek 4 Znak"/>
    <w:basedOn w:val="Domylnaczcionkaakapitu"/>
    <w:link w:val="Nagwek4"/>
    <w:rsid w:val="00A5705F"/>
    <w:rPr>
      <w:rFonts w:ascii="Palatino Linotype" w:eastAsiaTheme="majorEastAsia" w:hAnsi="Palatino Linotype" w:cstheme="majorBidi"/>
      <w:iCs/>
    </w:rPr>
  </w:style>
  <w:style w:type="character" w:customStyle="1" w:styleId="Nagwek5Znak">
    <w:name w:val="Nagłówek 5 Znak"/>
    <w:basedOn w:val="Domylnaczcionkaakapitu"/>
    <w:link w:val="Nagwek5"/>
    <w:rsid w:val="008A71EF"/>
    <w:rPr>
      <w:rFonts w:ascii="Palatino Linotype" w:eastAsiaTheme="majorEastAsia" w:hAnsi="Palatino Linotype" w:cstheme="majorBidi"/>
    </w:rPr>
  </w:style>
  <w:style w:type="character" w:customStyle="1" w:styleId="Nagwek6Znak">
    <w:name w:val="Nagłówek 6 Znak"/>
    <w:aliases w:val="Nagłówek 6 Tabela Znak"/>
    <w:basedOn w:val="Domylnaczcionkaakapitu"/>
    <w:link w:val="Nagwek6"/>
    <w:rsid w:val="00B14495"/>
    <w:rPr>
      <w:rFonts w:ascii="Palatino Linotype" w:eastAsiaTheme="majorEastAsia" w:hAnsi="Palatino Linotype" w:cstheme="majorBidi"/>
      <w:iCs/>
    </w:rPr>
  </w:style>
  <w:style w:type="character" w:customStyle="1" w:styleId="Nagwek7Znak">
    <w:name w:val="Nagłówek 7 Znak"/>
    <w:basedOn w:val="Domylnaczcionkaakapitu"/>
    <w:link w:val="Nagwek7"/>
    <w:rsid w:val="00CF3E4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rsid w:val="00CF3E4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rsid w:val="00CF3E4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numbering" w:customStyle="1" w:styleId="Styl1">
    <w:name w:val="Styl1"/>
    <w:uiPriority w:val="99"/>
    <w:rsid w:val="00CF3E42"/>
    <w:pPr>
      <w:numPr>
        <w:numId w:val="2"/>
      </w:numPr>
    </w:pPr>
  </w:style>
  <w:style w:type="numbering" w:customStyle="1" w:styleId="Styl2">
    <w:name w:val="Styl2"/>
    <w:uiPriority w:val="99"/>
    <w:rsid w:val="00A5705F"/>
    <w:pPr>
      <w:numPr>
        <w:numId w:val="3"/>
      </w:numPr>
    </w:pPr>
  </w:style>
  <w:style w:type="numbering" w:customStyle="1" w:styleId="Styl3">
    <w:name w:val="Styl3"/>
    <w:uiPriority w:val="99"/>
    <w:rsid w:val="007D5CFA"/>
    <w:pPr>
      <w:numPr>
        <w:numId w:val="4"/>
      </w:numPr>
    </w:pPr>
  </w:style>
  <w:style w:type="table" w:styleId="Tabela-Siatka">
    <w:name w:val="Table Grid"/>
    <w:basedOn w:val="Standardowy"/>
    <w:uiPriority w:val="59"/>
    <w:rsid w:val="00734F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elikatne">
    <w:name w:val="Subtle Reference"/>
    <w:aliases w:val="rysunek,RYSUNEK"/>
    <w:uiPriority w:val="31"/>
    <w:qFormat/>
    <w:rsid w:val="001028FC"/>
    <w:rPr>
      <w:rFonts w:ascii="Palatino Linotype" w:hAnsi="Palatino Linotype"/>
      <w:i/>
      <w:dstrike w:val="0"/>
      <w:color w:val="auto"/>
      <w:sz w:val="20"/>
      <w:u w:val="none"/>
      <w:vertAlign w:val="baseline"/>
    </w:rPr>
  </w:style>
  <w:style w:type="paragraph" w:styleId="Bezodstpw">
    <w:name w:val="No Spacing"/>
    <w:uiPriority w:val="1"/>
    <w:qFormat/>
    <w:rsid w:val="00A05B7A"/>
    <w:pPr>
      <w:spacing w:after="0" w:line="240" w:lineRule="auto"/>
      <w:jc w:val="both"/>
    </w:pPr>
    <w:rPr>
      <w:rFonts w:ascii="Palatino Linotype" w:hAnsi="Palatino Linotype"/>
      <w:sz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54A0D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54A0D"/>
    <w:rPr>
      <w:rFonts w:ascii="Palatino Linotype" w:hAnsi="Palatino Linotype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54A0D"/>
    <w:rPr>
      <w:vertAlign w:val="superscript"/>
    </w:rPr>
  </w:style>
  <w:style w:type="paragraph" w:customStyle="1" w:styleId="CM1">
    <w:name w:val="CM1"/>
    <w:basedOn w:val="Normalny"/>
    <w:next w:val="Normalny"/>
    <w:uiPriority w:val="99"/>
    <w:rsid w:val="004B404F"/>
    <w:pPr>
      <w:widowControl w:val="0"/>
      <w:autoSpaceDE w:val="0"/>
      <w:autoSpaceDN w:val="0"/>
      <w:adjustRightInd w:val="0"/>
      <w:spacing w:line="240" w:lineRule="auto"/>
      <w:jc w:val="left"/>
    </w:pPr>
    <w:rPr>
      <w:rFonts w:ascii="Times New Roman" w:eastAsiaTheme="minorEastAsia" w:hAnsi="Times New Roman" w:cs="Times New Roman"/>
      <w:szCs w:val="24"/>
      <w:lang w:eastAsia="pl-PL"/>
    </w:rPr>
  </w:style>
  <w:style w:type="character" w:styleId="Numerstrony">
    <w:name w:val="page number"/>
    <w:basedOn w:val="Domylnaczcionkaakapitu"/>
    <w:rsid w:val="00780E55"/>
  </w:style>
  <w:style w:type="paragraph" w:styleId="Nagwekspisutreci">
    <w:name w:val="TOC Heading"/>
    <w:basedOn w:val="Nagwek1"/>
    <w:next w:val="Normalny"/>
    <w:uiPriority w:val="39"/>
    <w:unhideWhenUsed/>
    <w:qFormat/>
    <w:rsid w:val="00E61A19"/>
    <w:pPr>
      <w:numPr>
        <w:numId w:val="0"/>
      </w:numPr>
      <w:spacing w:before="480" w:after="0"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Spistreci1">
    <w:name w:val="toc 1"/>
    <w:basedOn w:val="Normalny"/>
    <w:next w:val="Normalny"/>
    <w:autoRedefine/>
    <w:uiPriority w:val="39"/>
    <w:unhideWhenUsed/>
    <w:rsid w:val="00E61A19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1A19"/>
    <w:pPr>
      <w:spacing w:after="100"/>
      <w:ind w:left="240"/>
    </w:pPr>
  </w:style>
  <w:style w:type="paragraph" w:styleId="Spistreci3">
    <w:name w:val="toc 3"/>
    <w:basedOn w:val="Normalny"/>
    <w:next w:val="Normalny"/>
    <w:autoRedefine/>
    <w:uiPriority w:val="39"/>
    <w:unhideWhenUsed/>
    <w:rsid w:val="00E61A19"/>
    <w:pPr>
      <w:spacing w:after="100"/>
      <w:ind w:left="480"/>
    </w:pPr>
  </w:style>
  <w:style w:type="character" w:styleId="Hipercze">
    <w:name w:val="Hyperlink"/>
    <w:basedOn w:val="Domylnaczcionkaakapitu"/>
    <w:uiPriority w:val="99"/>
    <w:unhideWhenUsed/>
    <w:rsid w:val="00E61A19"/>
    <w:rPr>
      <w:color w:val="0000FF" w:themeColor="hyperlink"/>
      <w:u w:val="single"/>
    </w:rPr>
  </w:style>
  <w:style w:type="paragraph" w:styleId="NormalnyWeb">
    <w:name w:val="Normal (Web)"/>
    <w:basedOn w:val="Normalny"/>
    <w:unhideWhenUsed/>
    <w:rsid w:val="00107E16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5E6C9E"/>
    <w:rPr>
      <w:i/>
      <w:i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F2AE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F2AEE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F2AEE"/>
    <w:rPr>
      <w:rFonts w:ascii="Palatino Linotype" w:hAnsi="Palatino Linotype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F2AE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F2AEE"/>
    <w:rPr>
      <w:rFonts w:ascii="Palatino Linotype" w:hAnsi="Palatino Linotype"/>
      <w:b/>
      <w:bCs/>
      <w:sz w:val="20"/>
      <w:szCs w:val="20"/>
    </w:rPr>
  </w:style>
  <w:style w:type="paragraph" w:customStyle="1" w:styleId="Pracadyplomowa">
    <w:name w:val="Praca dyplomowa"/>
    <w:basedOn w:val="Normalny"/>
    <w:link w:val="PracadyplomowaZnak"/>
    <w:qFormat/>
    <w:rsid w:val="00F03119"/>
    <w:pPr>
      <w:suppressAutoHyphens/>
      <w:spacing w:line="360" w:lineRule="auto"/>
      <w:ind w:firstLine="709"/>
    </w:pPr>
    <w:rPr>
      <w:rFonts w:ascii="Times New Roman" w:eastAsia="Times New Roman" w:hAnsi="Times New Roman" w:cs="Times New Roman"/>
      <w:szCs w:val="24"/>
      <w:lang w:eastAsia="pl-PL"/>
    </w:rPr>
  </w:style>
  <w:style w:type="character" w:customStyle="1" w:styleId="PracadyplomowaZnak">
    <w:name w:val="Praca dyplomowa Znak"/>
    <w:basedOn w:val="Domylnaczcionkaakapitu"/>
    <w:link w:val="Pracadyplomowa"/>
    <w:rsid w:val="00F03119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0C59E1"/>
    <w:pPr>
      <w:spacing w:line="240" w:lineRule="auto"/>
      <w:jc w:val="left"/>
    </w:pPr>
    <w:rPr>
      <w:rFonts w:ascii="Arial" w:eastAsia="Times New Roman" w:hAnsi="Arial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0C59E1"/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unhideWhenUsed/>
    <w:rsid w:val="0065482E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5482E"/>
    <w:rPr>
      <w:rFonts w:ascii="Palatino Linotype" w:hAnsi="Palatino Linotype"/>
      <w:sz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896044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96044"/>
    <w:rPr>
      <w:rFonts w:ascii="Palatino Linotype" w:hAnsi="Palatino Linotype"/>
      <w:sz w:val="24"/>
    </w:rPr>
  </w:style>
  <w:style w:type="paragraph" w:customStyle="1" w:styleId="Default">
    <w:name w:val="Default"/>
    <w:rsid w:val="00581486"/>
    <w:pPr>
      <w:widowControl w:val="0"/>
      <w:autoSpaceDE w:val="0"/>
      <w:autoSpaceDN w:val="0"/>
      <w:adjustRightInd w:val="0"/>
      <w:spacing w:after="0" w:line="240" w:lineRule="auto"/>
    </w:pPr>
    <w:rPr>
      <w:rFonts w:ascii="TT E 1 A 9571 0t 00" w:eastAsia="Times New Roman" w:hAnsi="TT E 1 A 9571 0t 00" w:cs="TT E 1 A 9571 0t 00"/>
      <w:color w:val="000000"/>
      <w:sz w:val="24"/>
      <w:szCs w:val="24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D57E5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D57E5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UyteHipercze">
    <w:name w:val="FollowedHyperlink"/>
    <w:basedOn w:val="Domylnaczcionkaakapitu"/>
    <w:uiPriority w:val="99"/>
    <w:semiHidden/>
    <w:unhideWhenUsed/>
    <w:rsid w:val="00D90D1A"/>
    <w:rPr>
      <w:color w:val="800080"/>
      <w:u w:val="single"/>
    </w:rPr>
  </w:style>
  <w:style w:type="paragraph" w:customStyle="1" w:styleId="xl75">
    <w:name w:val="xl75"/>
    <w:basedOn w:val="Normalny"/>
    <w:rsid w:val="00D90D1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76">
    <w:name w:val="xl76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77">
    <w:name w:val="xl77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78">
    <w:name w:val="xl78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79">
    <w:name w:val="xl79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0">
    <w:name w:val="xl80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1">
    <w:name w:val="xl81"/>
    <w:basedOn w:val="Normalny"/>
    <w:rsid w:val="00D90D1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2">
    <w:name w:val="xl82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3">
    <w:name w:val="xl83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4">
    <w:name w:val="xl84"/>
    <w:basedOn w:val="Normalny"/>
    <w:rsid w:val="00D90D1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5">
    <w:name w:val="xl85"/>
    <w:basedOn w:val="Normalny"/>
    <w:rsid w:val="00D90D1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6">
    <w:name w:val="xl86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7">
    <w:name w:val="xl87"/>
    <w:basedOn w:val="Normalny"/>
    <w:rsid w:val="00D90D1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8">
    <w:name w:val="xl88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7964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89">
    <w:name w:val="xl89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7964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0">
    <w:name w:val="xl90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7964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1">
    <w:name w:val="xl91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7964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2">
    <w:name w:val="xl92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7964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3">
    <w:name w:val="xl93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4BACC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4">
    <w:name w:val="xl94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4BACC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5">
    <w:name w:val="xl95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4BACC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6">
    <w:name w:val="xl96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4BACC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7">
    <w:name w:val="xl97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4BACC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8">
    <w:name w:val="xl98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4BACC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99">
    <w:name w:val="xl99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7964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0">
    <w:name w:val="xl100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1">
    <w:name w:val="xl101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7964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2">
    <w:name w:val="xl102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7964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3">
    <w:name w:val="xl103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Cs w:val="24"/>
      <w:lang w:eastAsia="pl-PL"/>
    </w:rPr>
  </w:style>
  <w:style w:type="paragraph" w:customStyle="1" w:styleId="xl104">
    <w:name w:val="xl104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5">
    <w:name w:val="xl105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6">
    <w:name w:val="xl106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7">
    <w:name w:val="xl107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8">
    <w:name w:val="xl108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xl109">
    <w:name w:val="xl109"/>
    <w:basedOn w:val="Normalny"/>
    <w:rsid w:val="00D90D1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ZnakZnakZnak2ZnakZnakZnak1">
    <w:name w:val="Znak Znak Znak2 Znak Znak Znak1"/>
    <w:basedOn w:val="Normalny"/>
    <w:rsid w:val="00C5135E"/>
    <w:pPr>
      <w:spacing w:line="240" w:lineRule="auto"/>
      <w:jc w:val="left"/>
    </w:pPr>
    <w:rPr>
      <w:rFonts w:ascii="Times New Roman" w:eastAsia="Times New Roman" w:hAnsi="Times New Roman" w:cs="Times New Roman"/>
      <w:szCs w:val="24"/>
      <w:lang w:eastAsia="pl-PL"/>
    </w:rPr>
  </w:style>
  <w:style w:type="paragraph" w:customStyle="1" w:styleId="Tekstpodstawowywcity1">
    <w:name w:val="Tekst podstawowy wcięty1"/>
    <w:basedOn w:val="Normalny"/>
    <w:rsid w:val="00C5135E"/>
    <w:pPr>
      <w:spacing w:after="120" w:line="240" w:lineRule="auto"/>
      <w:ind w:left="283"/>
      <w:jc w:val="left"/>
    </w:pPr>
    <w:rPr>
      <w:rFonts w:ascii="Times New Roman" w:eastAsia="Times New Roman" w:hAnsi="Times New Roman" w:cs="Times New Roman"/>
      <w:szCs w:val="24"/>
      <w:lang w:eastAsia="pl-PL"/>
    </w:rPr>
  </w:style>
  <w:style w:type="paragraph" w:styleId="Legenda">
    <w:name w:val="caption"/>
    <w:aliases w:val="kj_podpisy,Znak Znak Znak,Znak,podpis,Podpis pod rysunkiem,Nagłówek Tabeli,Nag3ówek Tabeli,Tabela nr,Podpis nad obiektem,DS Podpis pod obiektem,Legenda Znak Znak Znak,Legenda Znak Znak,Legenda Znak Znak Znak Znak,Podpis nad obiektem Znak,~Captio"/>
    <w:basedOn w:val="Normalny"/>
    <w:next w:val="Normalny"/>
    <w:link w:val="LegendaZnak"/>
    <w:uiPriority w:val="35"/>
    <w:qFormat/>
    <w:rsid w:val="00BF671A"/>
    <w:pPr>
      <w:keepNext/>
      <w:spacing w:before="120" w:after="120"/>
      <w:jc w:val="center"/>
    </w:pPr>
    <w:rPr>
      <w:rFonts w:ascii="Arial" w:eastAsia="Times New Roman" w:hAnsi="Arial" w:cs="Times New Roman"/>
      <w:iCs/>
      <w:szCs w:val="24"/>
      <w:lang w:eastAsia="pl-PL"/>
    </w:rPr>
  </w:style>
  <w:style w:type="character" w:customStyle="1" w:styleId="LegendaZnak">
    <w:name w:val="Legenda Znak"/>
    <w:aliases w:val="kj_podpisy Znak,Znak Znak Znak Znak,Znak Znak,podpis Znak,Podpis pod rysunkiem Znak,Nagłówek Tabeli Znak,Nag3ówek Tabeli Znak,Tabela nr Znak,Podpis nad obiektem Znak1,DS Podpis pod obiektem Znak,Legenda Znak Znak Znak Znak1,~Captio Znak"/>
    <w:link w:val="Legenda"/>
    <w:uiPriority w:val="35"/>
    <w:rsid w:val="00BF671A"/>
    <w:rPr>
      <w:rFonts w:ascii="Arial" w:eastAsia="Times New Roman" w:hAnsi="Arial" w:cs="Times New Roman"/>
      <w:iCs/>
      <w:sz w:val="24"/>
      <w:szCs w:val="24"/>
      <w:lang w:eastAsia="pl-PL"/>
    </w:rPr>
  </w:style>
  <w:style w:type="character" w:customStyle="1" w:styleId="st">
    <w:name w:val="st"/>
    <w:basedOn w:val="Domylnaczcionkaakapitu"/>
    <w:rsid w:val="00BF671A"/>
  </w:style>
  <w:style w:type="paragraph" w:styleId="Spistreci4">
    <w:name w:val="toc 4"/>
    <w:basedOn w:val="Normalny"/>
    <w:next w:val="Normalny"/>
    <w:autoRedefine/>
    <w:uiPriority w:val="39"/>
    <w:unhideWhenUsed/>
    <w:rsid w:val="008127D2"/>
    <w:pPr>
      <w:spacing w:after="100"/>
      <w:ind w:left="660"/>
    </w:pPr>
  </w:style>
  <w:style w:type="paragraph" w:styleId="Spistreci5">
    <w:name w:val="toc 5"/>
    <w:basedOn w:val="Normalny"/>
    <w:next w:val="Normalny"/>
    <w:autoRedefine/>
    <w:uiPriority w:val="39"/>
    <w:unhideWhenUsed/>
    <w:rsid w:val="0094076E"/>
    <w:pPr>
      <w:spacing w:after="100"/>
      <w:ind w:left="880"/>
    </w:pPr>
  </w:style>
  <w:style w:type="character" w:styleId="Tekstzastpczy">
    <w:name w:val="Placeholder Text"/>
    <w:basedOn w:val="Domylnaczcionkaakapitu"/>
    <w:uiPriority w:val="99"/>
    <w:semiHidden/>
    <w:rsid w:val="00EB4811"/>
    <w:rPr>
      <w:color w:val="808080"/>
    </w:rPr>
  </w:style>
  <w:style w:type="paragraph" w:customStyle="1" w:styleId="Standard">
    <w:name w:val="Standard"/>
    <w:rsid w:val="00C6585C"/>
    <w:pPr>
      <w:suppressAutoHyphens/>
      <w:autoSpaceDN w:val="0"/>
      <w:textAlignment w:val="baseline"/>
    </w:pPr>
    <w:rPr>
      <w:rFonts w:ascii="Calibri" w:eastAsia="SimSun" w:hAnsi="Calibri" w:cs="Calibri"/>
      <w:kern w:val="3"/>
    </w:rPr>
  </w:style>
  <w:style w:type="character" w:customStyle="1" w:styleId="apple-converted-space">
    <w:name w:val="apple-converted-space"/>
    <w:basedOn w:val="Domylnaczcionkaakapitu"/>
    <w:rsid w:val="00C6585C"/>
  </w:style>
  <w:style w:type="paragraph" w:styleId="Listanumerowana">
    <w:name w:val="List Number"/>
    <w:basedOn w:val="Normalny"/>
    <w:rsid w:val="00CF0AFE"/>
    <w:pPr>
      <w:numPr>
        <w:numId w:val="5"/>
      </w:numPr>
      <w:spacing w:line="240" w:lineRule="auto"/>
    </w:pPr>
    <w:rPr>
      <w:rFonts w:ascii="Times New Roman" w:eastAsia="Times New Roman" w:hAnsi="Times New Roman" w:cs="Times New Roman"/>
      <w:spacing w:val="12"/>
      <w:kern w:val="24"/>
      <w:sz w:val="24"/>
      <w:szCs w:val="20"/>
      <w:lang w:eastAsia="pl-PL"/>
    </w:rPr>
  </w:style>
  <w:style w:type="character" w:customStyle="1" w:styleId="AkapitzlistZnak">
    <w:name w:val="Akapit z listą Znak"/>
    <w:aliases w:val="BulletC Znak,Obiekt Znak,List Paragraph1 Znak,Akapit z listą31 Znak,TRAKO Akapit z listą Znak,List Paragraph Znak,Numerowanie Znak,normalny tekst Znak,Akapit z listą11 Znak,Kolorowa lista — akcent 11 Znak,Normal Znak,Wyliczanie Znak"/>
    <w:basedOn w:val="Domylnaczcionkaakapitu"/>
    <w:link w:val="Akapitzlist"/>
    <w:uiPriority w:val="34"/>
    <w:qFormat/>
    <w:rsid w:val="00F03658"/>
    <w:rPr>
      <w:rFonts w:ascii="Palatino Linotype" w:hAnsi="Palatino Linotype"/>
    </w:rPr>
  </w:style>
  <w:style w:type="paragraph" w:styleId="Spistreci6">
    <w:name w:val="toc 6"/>
    <w:basedOn w:val="Normalny"/>
    <w:next w:val="Normalny"/>
    <w:autoRedefine/>
    <w:uiPriority w:val="39"/>
    <w:unhideWhenUsed/>
    <w:rsid w:val="00BC42CF"/>
    <w:pPr>
      <w:spacing w:after="100"/>
      <w:ind w:left="1100"/>
      <w:jc w:val="left"/>
    </w:pPr>
    <w:rPr>
      <w:rFonts w:asciiTheme="minorHAnsi" w:eastAsiaTheme="minorEastAsia" w:hAnsiTheme="minorHAnsi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BC42CF"/>
    <w:pPr>
      <w:spacing w:after="100"/>
      <w:ind w:left="1320"/>
      <w:jc w:val="left"/>
    </w:pPr>
    <w:rPr>
      <w:rFonts w:asciiTheme="minorHAnsi" w:eastAsiaTheme="minorEastAsia" w:hAnsiTheme="minorHAnsi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BC42CF"/>
    <w:pPr>
      <w:spacing w:after="100"/>
      <w:ind w:left="1540"/>
      <w:jc w:val="left"/>
    </w:pPr>
    <w:rPr>
      <w:rFonts w:asciiTheme="minorHAnsi" w:eastAsiaTheme="minorEastAsia" w:hAnsiTheme="minorHAnsi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BC42CF"/>
    <w:pPr>
      <w:spacing w:after="100"/>
      <w:ind w:left="1760"/>
      <w:jc w:val="left"/>
    </w:pPr>
    <w:rPr>
      <w:rFonts w:asciiTheme="minorHAnsi" w:eastAsiaTheme="minorEastAsia" w:hAnsiTheme="minorHAnsi"/>
      <w:lang w:eastAsia="pl-PL"/>
    </w:rPr>
  </w:style>
  <w:style w:type="paragraph" w:customStyle="1" w:styleId="msonormal0">
    <w:name w:val="msonormal"/>
    <w:basedOn w:val="Normalny"/>
    <w:rsid w:val="00EC4C3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5">
    <w:name w:val="xl65"/>
    <w:basedOn w:val="Normalny"/>
    <w:rsid w:val="00EC4C35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66">
    <w:name w:val="xl66"/>
    <w:basedOn w:val="Normalny"/>
    <w:rsid w:val="00EC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8"/>
      <w:szCs w:val="18"/>
      <w:lang w:eastAsia="pl-PL"/>
    </w:rPr>
  </w:style>
  <w:style w:type="paragraph" w:customStyle="1" w:styleId="xl67">
    <w:name w:val="xl67"/>
    <w:basedOn w:val="Normalny"/>
    <w:rsid w:val="00EC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8"/>
      <w:szCs w:val="18"/>
      <w:lang w:eastAsia="pl-PL"/>
    </w:rPr>
  </w:style>
  <w:style w:type="paragraph" w:customStyle="1" w:styleId="xl68">
    <w:name w:val="xl68"/>
    <w:basedOn w:val="Normalny"/>
    <w:rsid w:val="00EC4C3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8"/>
      <w:szCs w:val="18"/>
      <w:lang w:eastAsia="pl-PL"/>
    </w:rPr>
  </w:style>
  <w:style w:type="paragraph" w:customStyle="1" w:styleId="xl69">
    <w:name w:val="xl69"/>
    <w:basedOn w:val="Normalny"/>
    <w:rsid w:val="00EC4C3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0">
    <w:name w:val="xl70"/>
    <w:basedOn w:val="Normalny"/>
    <w:rsid w:val="00EC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EC4C35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8"/>
      <w:szCs w:val="18"/>
      <w:lang w:eastAsia="pl-PL"/>
    </w:rPr>
  </w:style>
  <w:style w:type="paragraph" w:customStyle="1" w:styleId="xl72">
    <w:name w:val="xl72"/>
    <w:basedOn w:val="Normalny"/>
    <w:rsid w:val="00EC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8"/>
      <w:szCs w:val="18"/>
      <w:lang w:eastAsia="pl-PL"/>
    </w:rPr>
  </w:style>
  <w:style w:type="paragraph" w:customStyle="1" w:styleId="xl73">
    <w:name w:val="xl73"/>
    <w:basedOn w:val="Normalny"/>
    <w:rsid w:val="00EC4C3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EC4C35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8"/>
      <w:szCs w:val="18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44390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E6F7B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E6F7B"/>
    <w:rPr>
      <w:rFonts w:ascii="Palatino Linotype" w:hAnsi="Palatino Linotype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E6F7B"/>
    <w:rPr>
      <w:vertAlign w:val="superscript"/>
    </w:rPr>
  </w:style>
  <w:style w:type="paragraph" w:styleId="Spisilustracji">
    <w:name w:val="table of figures"/>
    <w:basedOn w:val="Normalny"/>
    <w:next w:val="Normalny"/>
    <w:uiPriority w:val="99"/>
    <w:unhideWhenUsed/>
    <w:rsid w:val="005E3019"/>
  </w:style>
  <w:style w:type="numbering" w:customStyle="1" w:styleId="StylPunktowaneSymbolsymbolZlewej063cmWysunicie">
    <w:name w:val="Styl Punktowane Symbol (symbol) Z lewej:  0.63 cm Wysunięcie:  ..."/>
    <w:basedOn w:val="Bezlisty"/>
    <w:rsid w:val="00C35EDC"/>
    <w:pPr>
      <w:numPr>
        <w:numId w:val="3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22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72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3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5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7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6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1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4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1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3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5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0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9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25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0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3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2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7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3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1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2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2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2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eoportal.gov.pl" TargetMode="External"/><Relationship Id="rId13" Type="http://schemas.openxmlformats.org/officeDocument/2006/relationships/image" Target="media/image3.jpg"/><Relationship Id="rId18" Type="http://schemas.openxmlformats.org/officeDocument/2006/relationships/image" Target="media/image7.jpeg"/><Relationship Id="rId26" Type="http://schemas.openxmlformats.org/officeDocument/2006/relationships/image" Target="media/image15.jp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hyperlink" Target="http://www.geo.wiszniamala.pl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jp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24" Type="http://schemas.openxmlformats.org/officeDocument/2006/relationships/image" Target="media/image13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header" Target="header2.xml"/><Relationship Id="rId10" Type="http://schemas.openxmlformats.org/officeDocument/2006/relationships/image" Target="media/image1.jpg"/><Relationship Id="rId19" Type="http://schemas.openxmlformats.org/officeDocument/2006/relationships/image" Target="media/image8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maps.google.pl" TargetMode="External"/><Relationship Id="rId14" Type="http://schemas.openxmlformats.org/officeDocument/2006/relationships/hyperlink" Target="http://www.geo.wiszniamala.pl" TargetMode="External"/><Relationship Id="rId22" Type="http://schemas.openxmlformats.org/officeDocument/2006/relationships/image" Target="media/image11.jpe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F2C04A3-42BB-4DEC-A735-0177A9AB93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760</TotalTime>
  <Pages>1</Pages>
  <Words>6005</Words>
  <Characters>36032</Characters>
  <Application>Microsoft Office Word</Application>
  <DocSecurity>0</DocSecurity>
  <Lines>300</Lines>
  <Paragraphs>83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Projekt na remont drogi Nawty – Skowrony</vt:lpstr>
    </vt:vector>
  </TitlesOfParts>
  <Company>Dro-Konsult Sp. z o.o.</Company>
  <LinksUpToDate>false</LinksUpToDate>
  <CharactersWithSpaces>41954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na remont drogi Nawty – Skowrony</dc:title>
  <dc:creator>Wojciech Okoń</dc:creator>
  <cp:lastModifiedBy>Paweł Stempkowski</cp:lastModifiedBy>
  <cp:revision>34</cp:revision>
  <cp:lastPrinted>2022-12-23T10:35:00Z</cp:lastPrinted>
  <dcterms:created xsi:type="dcterms:W3CDTF">2023-10-23T08:05:00Z</dcterms:created>
  <dcterms:modified xsi:type="dcterms:W3CDTF">2023-12-04T15:00:00Z</dcterms:modified>
</cp:coreProperties>
</file>